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1A8" w:rsidRDefault="00D301A8">
      <w:pPr>
        <w:rPr>
          <w:rFonts w:ascii="黑体" w:eastAsia="黑体"/>
          <w:sz w:val="32"/>
          <w:szCs w:val="32"/>
        </w:rPr>
      </w:pPr>
      <w:r>
        <w:rPr>
          <w:rFonts w:ascii="黑体" w:eastAsia="黑体" w:hint="eastAsia"/>
          <w:sz w:val="32"/>
          <w:szCs w:val="32"/>
        </w:rPr>
        <w:t>附件</w:t>
      </w:r>
      <w:r>
        <w:rPr>
          <w:rFonts w:ascii="黑体" w:eastAsia="黑体"/>
          <w:sz w:val="32"/>
          <w:szCs w:val="32"/>
        </w:rPr>
        <w:t>1</w:t>
      </w:r>
      <w:r>
        <w:rPr>
          <w:rFonts w:ascii="黑体" w:eastAsia="黑体" w:hint="eastAsia"/>
          <w:sz w:val="32"/>
          <w:szCs w:val="32"/>
        </w:rPr>
        <w:t>：</w:t>
      </w:r>
    </w:p>
    <w:p w:rsidR="00D301A8" w:rsidRDefault="00D301A8">
      <w:pPr>
        <w:jc w:val="center"/>
        <w:rPr>
          <w:rFonts w:ascii="方正小标宋简体" w:eastAsia="方正小标宋简体" w:hAnsi="??" w:cs="宋体"/>
          <w:bCs/>
          <w:sz w:val="44"/>
          <w:szCs w:val="44"/>
        </w:rPr>
      </w:pPr>
      <w:r>
        <w:rPr>
          <w:rFonts w:ascii="方正小标宋简体" w:eastAsia="方正小标宋简体" w:hAnsi="??" w:cs="宋体" w:hint="eastAsia"/>
          <w:bCs/>
          <w:sz w:val="44"/>
          <w:szCs w:val="44"/>
        </w:rPr>
        <w:t>九三学社温州市</w:t>
      </w:r>
      <w:r>
        <w:rPr>
          <w:rFonts w:ascii="方正小标宋简体" w:eastAsia="方正小标宋简体" w:hAnsi="??" w:cs="宋体"/>
          <w:bCs/>
          <w:sz w:val="44"/>
          <w:szCs w:val="44"/>
        </w:rPr>
        <w:t>2016</w:t>
      </w:r>
      <w:r>
        <w:rPr>
          <w:rFonts w:ascii="方正小标宋简体" w:eastAsia="方正小标宋简体" w:hAnsi="??" w:cs="宋体" w:hint="eastAsia"/>
          <w:bCs/>
          <w:sz w:val="44"/>
          <w:szCs w:val="44"/>
        </w:rPr>
        <w:t>年部门预算</w:t>
      </w:r>
    </w:p>
    <w:p w:rsidR="00D301A8" w:rsidRDefault="00D301A8" w:rsidP="007948C1">
      <w:pPr>
        <w:spacing w:line="580" w:lineRule="exact"/>
        <w:ind w:firstLineChars="200" w:firstLine="31680"/>
        <w:rPr>
          <w:rFonts w:ascii="黑体" w:eastAsia="黑体" w:hAnsi="??" w:cs="宋体"/>
          <w:sz w:val="32"/>
          <w:szCs w:val="32"/>
        </w:rPr>
      </w:pPr>
      <w:r>
        <w:rPr>
          <w:rFonts w:ascii="黑体" w:eastAsia="黑体" w:hAnsi="??" w:cs="宋体" w:hint="eastAsia"/>
          <w:sz w:val="32"/>
          <w:szCs w:val="32"/>
        </w:rPr>
        <w:t>一、九三学社温州市基本情况</w:t>
      </w:r>
    </w:p>
    <w:p w:rsidR="00D301A8" w:rsidRDefault="00D301A8" w:rsidP="007948C1">
      <w:pPr>
        <w:spacing w:line="58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shd w:val="clear" w:color="auto" w:fill="FFFFFF"/>
        </w:rPr>
        <w:t>九三学社是以科学技术界高、中级知识分子为主的具有政治联盟特点的政党，是接受中国共产党领导、同中国共产党亲密合作、致力于建设中国特色社会主义事业的参政党，并切实履行参政议政、民主监督的职能。</w:t>
      </w:r>
      <w:r>
        <w:rPr>
          <w:rFonts w:ascii="仿宋_GB2312" w:eastAsia="仿宋_GB2312" w:hAnsi="仿宋_GB2312" w:cs="仿宋_GB2312" w:hint="eastAsia"/>
          <w:sz w:val="32"/>
          <w:szCs w:val="32"/>
        </w:rPr>
        <w:t>九三学社温州市委员会是属于行政单位，下设三部一室，无下属单位。</w:t>
      </w:r>
    </w:p>
    <w:p w:rsidR="00D301A8" w:rsidRDefault="00D301A8" w:rsidP="007948C1">
      <w:pPr>
        <w:spacing w:line="580" w:lineRule="exact"/>
        <w:ind w:firstLineChars="200" w:firstLine="31680"/>
        <w:rPr>
          <w:rFonts w:ascii="黑体" w:eastAsia="黑体" w:hAnsi="??" w:cs="宋体"/>
          <w:sz w:val="32"/>
          <w:szCs w:val="32"/>
        </w:rPr>
      </w:pPr>
      <w:r>
        <w:rPr>
          <w:rFonts w:ascii="黑体" w:eastAsia="黑体" w:hAnsi="??" w:cs="宋体" w:hint="eastAsia"/>
          <w:sz w:val="32"/>
          <w:szCs w:val="32"/>
        </w:rPr>
        <w:t>二、</w:t>
      </w:r>
      <w:r>
        <w:rPr>
          <w:rFonts w:ascii="黑体" w:eastAsia="黑体" w:hAnsi="??" w:cs="宋体"/>
          <w:sz w:val="32"/>
          <w:szCs w:val="32"/>
        </w:rPr>
        <w:t>2016</w:t>
      </w:r>
      <w:r>
        <w:rPr>
          <w:rFonts w:ascii="黑体" w:eastAsia="黑体" w:hAnsi="??" w:cs="宋体" w:hint="eastAsia"/>
          <w:sz w:val="32"/>
          <w:szCs w:val="32"/>
        </w:rPr>
        <w:t>年收入及支出总体情况</w:t>
      </w:r>
    </w:p>
    <w:p w:rsidR="00D301A8" w:rsidRDefault="00D301A8" w:rsidP="007948C1">
      <w:pPr>
        <w:spacing w:line="580" w:lineRule="exact"/>
        <w:ind w:firstLineChars="150" w:firstLine="31680"/>
        <w:rPr>
          <w:rFonts w:ascii="楷体_GB2312" w:eastAsia="楷体_GB2312" w:hAnsi="??" w:cs="宋体"/>
          <w:sz w:val="32"/>
          <w:szCs w:val="32"/>
        </w:rPr>
      </w:pPr>
      <w:r>
        <w:rPr>
          <w:rFonts w:ascii="楷体_GB2312" w:eastAsia="楷体_GB2312" w:hAnsi="??" w:cs="宋体" w:hint="eastAsia"/>
          <w:sz w:val="32"/>
          <w:szCs w:val="32"/>
        </w:rPr>
        <w:t>（一）</w:t>
      </w:r>
      <w:r>
        <w:rPr>
          <w:rFonts w:ascii="楷体_GB2312" w:eastAsia="楷体_GB2312" w:hAnsi="??" w:cs="宋体"/>
          <w:sz w:val="32"/>
          <w:szCs w:val="32"/>
        </w:rPr>
        <w:t>2016</w:t>
      </w:r>
      <w:r>
        <w:rPr>
          <w:rFonts w:ascii="楷体_GB2312" w:eastAsia="楷体_GB2312" w:hAnsi="??" w:cs="宋体" w:hint="eastAsia"/>
          <w:sz w:val="32"/>
          <w:szCs w:val="32"/>
        </w:rPr>
        <w:t>年预算收入安排情况</w:t>
      </w:r>
    </w:p>
    <w:p w:rsidR="00D301A8" w:rsidRDefault="00D301A8" w:rsidP="007948C1">
      <w:pPr>
        <w:spacing w:line="580" w:lineRule="exact"/>
        <w:ind w:firstLineChars="200" w:firstLine="31680"/>
        <w:rPr>
          <w:rFonts w:ascii="仿宋_GB2312" w:eastAsia="仿宋_GB2312" w:hAnsi="??" w:cs="宋体"/>
          <w:sz w:val="32"/>
          <w:szCs w:val="32"/>
        </w:rPr>
      </w:pPr>
      <w:r>
        <w:rPr>
          <w:rFonts w:ascii="仿宋_GB2312" w:eastAsia="仿宋_GB2312" w:hAnsi="??" w:cs="宋体"/>
          <w:sz w:val="32"/>
          <w:szCs w:val="32"/>
        </w:rPr>
        <w:t>2016</w:t>
      </w:r>
      <w:r>
        <w:rPr>
          <w:rFonts w:ascii="仿宋_GB2312" w:eastAsia="仿宋_GB2312" w:hAnsi="??" w:cs="宋体" w:hint="eastAsia"/>
          <w:sz w:val="32"/>
          <w:szCs w:val="32"/>
        </w:rPr>
        <w:t>年收入预算</w:t>
      </w:r>
      <w:r>
        <w:rPr>
          <w:rFonts w:ascii="仿宋_GB2312" w:eastAsia="仿宋_GB2312" w:hAnsi="??" w:cs="宋体"/>
          <w:sz w:val="32"/>
          <w:szCs w:val="32"/>
        </w:rPr>
        <w:t>274.95</w:t>
      </w:r>
      <w:r>
        <w:rPr>
          <w:rFonts w:ascii="仿宋_GB2312" w:eastAsia="仿宋_GB2312" w:hAnsi="??" w:cs="宋体" w:hint="eastAsia"/>
          <w:sz w:val="32"/>
          <w:szCs w:val="32"/>
        </w:rPr>
        <w:t>万元，其中：公共财政预算</w:t>
      </w:r>
      <w:r>
        <w:rPr>
          <w:rFonts w:ascii="仿宋_GB2312" w:eastAsia="仿宋_GB2312" w:hAnsi="??" w:cs="宋体"/>
          <w:sz w:val="32"/>
          <w:szCs w:val="32"/>
        </w:rPr>
        <w:t>274.95</w:t>
      </w:r>
      <w:r>
        <w:rPr>
          <w:rFonts w:ascii="仿宋_GB2312" w:eastAsia="仿宋_GB2312" w:hAnsi="??" w:cs="宋体" w:hint="eastAsia"/>
          <w:sz w:val="32"/>
          <w:szCs w:val="32"/>
        </w:rPr>
        <w:t>万元。</w:t>
      </w:r>
    </w:p>
    <w:p w:rsidR="00D301A8" w:rsidRDefault="00D301A8" w:rsidP="007948C1">
      <w:pPr>
        <w:spacing w:line="580" w:lineRule="exact"/>
        <w:ind w:firstLineChars="150" w:firstLine="31680"/>
        <w:rPr>
          <w:rFonts w:ascii="楷体_GB2312" w:eastAsia="楷体_GB2312" w:hAnsi="??" w:cs="宋体"/>
          <w:sz w:val="32"/>
          <w:szCs w:val="32"/>
        </w:rPr>
      </w:pPr>
      <w:r>
        <w:rPr>
          <w:rFonts w:ascii="楷体_GB2312" w:eastAsia="楷体_GB2312" w:hAnsi="??" w:cs="宋体" w:hint="eastAsia"/>
          <w:sz w:val="32"/>
          <w:szCs w:val="32"/>
        </w:rPr>
        <w:t>（二）</w:t>
      </w:r>
      <w:r>
        <w:rPr>
          <w:rFonts w:ascii="楷体_GB2312" w:eastAsia="楷体_GB2312" w:hAnsi="??" w:cs="宋体"/>
          <w:sz w:val="32"/>
          <w:szCs w:val="32"/>
        </w:rPr>
        <w:t>2016</w:t>
      </w:r>
      <w:r>
        <w:rPr>
          <w:rFonts w:ascii="楷体_GB2312" w:eastAsia="楷体_GB2312" w:hAnsi="??" w:cs="宋体" w:hint="eastAsia"/>
          <w:sz w:val="32"/>
          <w:szCs w:val="32"/>
        </w:rPr>
        <w:t>年预算支出安排情况</w:t>
      </w:r>
    </w:p>
    <w:p w:rsidR="00D301A8" w:rsidRDefault="00D301A8" w:rsidP="007948C1">
      <w:pPr>
        <w:spacing w:line="580" w:lineRule="exact"/>
        <w:ind w:firstLineChars="200" w:firstLine="31680"/>
        <w:rPr>
          <w:rFonts w:ascii="仿宋_GB2312" w:eastAsia="仿宋_GB2312" w:hAnsi="??" w:cs="宋体"/>
          <w:sz w:val="32"/>
          <w:szCs w:val="32"/>
        </w:rPr>
      </w:pPr>
      <w:r>
        <w:rPr>
          <w:rFonts w:ascii="仿宋_GB2312" w:eastAsia="仿宋_GB2312" w:hAnsi="??" w:cs="宋体" w:hint="eastAsia"/>
          <w:sz w:val="32"/>
          <w:szCs w:val="32"/>
        </w:rPr>
        <w:t>根据收入预算，安排支出</w:t>
      </w:r>
      <w:r>
        <w:rPr>
          <w:rFonts w:ascii="仿宋_GB2312" w:eastAsia="仿宋_GB2312" w:hAnsi="??" w:cs="宋体"/>
          <w:sz w:val="32"/>
          <w:szCs w:val="32"/>
        </w:rPr>
        <w:t>274.95</w:t>
      </w:r>
      <w:r>
        <w:rPr>
          <w:rFonts w:ascii="仿宋_GB2312" w:eastAsia="仿宋_GB2312" w:hAnsi="??" w:cs="宋体" w:hint="eastAsia"/>
          <w:sz w:val="32"/>
          <w:szCs w:val="32"/>
        </w:rPr>
        <w:t>万元，按支出功能分类，医疗卫生支出</w:t>
      </w:r>
      <w:r>
        <w:rPr>
          <w:rFonts w:ascii="仿宋_GB2312" w:eastAsia="仿宋_GB2312" w:hAnsi="??" w:cs="宋体"/>
          <w:sz w:val="32"/>
          <w:szCs w:val="32"/>
        </w:rPr>
        <w:t>7.74</w:t>
      </w:r>
      <w:r>
        <w:rPr>
          <w:rFonts w:ascii="仿宋_GB2312" w:eastAsia="仿宋_GB2312" w:hAnsi="??" w:cs="宋体" w:hint="eastAsia"/>
          <w:sz w:val="32"/>
          <w:szCs w:val="32"/>
        </w:rPr>
        <w:t>万元，一般公共服务支出</w:t>
      </w:r>
      <w:r>
        <w:rPr>
          <w:rFonts w:ascii="仿宋_GB2312" w:eastAsia="仿宋_GB2312" w:hAnsi="??" w:cs="宋体"/>
          <w:sz w:val="32"/>
          <w:szCs w:val="32"/>
        </w:rPr>
        <w:t>230.5</w:t>
      </w:r>
      <w:r>
        <w:rPr>
          <w:rFonts w:ascii="仿宋_GB2312" w:eastAsia="仿宋_GB2312" w:hAnsi="??" w:cs="宋体" w:hint="eastAsia"/>
          <w:sz w:val="32"/>
          <w:szCs w:val="32"/>
        </w:rPr>
        <w:t>万元，社会保障和就业支出</w:t>
      </w:r>
      <w:r>
        <w:rPr>
          <w:rFonts w:ascii="仿宋_GB2312" w:eastAsia="仿宋_GB2312" w:hAnsi="??" w:cs="宋体"/>
          <w:sz w:val="32"/>
          <w:szCs w:val="32"/>
        </w:rPr>
        <w:t>25.2</w:t>
      </w:r>
      <w:r>
        <w:rPr>
          <w:rFonts w:ascii="仿宋_GB2312" w:eastAsia="仿宋_GB2312" w:hAnsi="??" w:cs="宋体" w:hint="eastAsia"/>
          <w:sz w:val="32"/>
          <w:szCs w:val="32"/>
        </w:rPr>
        <w:t>万元</w:t>
      </w:r>
      <w:r>
        <w:rPr>
          <w:rFonts w:ascii="仿宋_GB2312" w:eastAsia="仿宋_GB2312" w:hAnsi="??" w:cs="宋体"/>
          <w:sz w:val="32"/>
          <w:szCs w:val="32"/>
        </w:rPr>
        <w:t>,</w:t>
      </w:r>
      <w:r>
        <w:rPr>
          <w:rFonts w:ascii="仿宋_GB2312" w:eastAsia="仿宋_GB2312" w:hAnsi="??" w:cs="宋体" w:hint="eastAsia"/>
          <w:sz w:val="32"/>
          <w:szCs w:val="32"/>
        </w:rPr>
        <w:t>住房保障支出</w:t>
      </w:r>
      <w:r>
        <w:rPr>
          <w:rFonts w:ascii="仿宋_GB2312" w:eastAsia="仿宋_GB2312" w:hAnsi="??" w:cs="宋体"/>
          <w:sz w:val="32"/>
          <w:szCs w:val="32"/>
        </w:rPr>
        <w:t>11.51</w:t>
      </w:r>
      <w:r>
        <w:rPr>
          <w:rFonts w:ascii="仿宋_GB2312" w:eastAsia="仿宋_GB2312" w:hAnsi="??" w:cs="宋体" w:hint="eastAsia"/>
          <w:sz w:val="32"/>
          <w:szCs w:val="32"/>
        </w:rPr>
        <w:t>万元。</w:t>
      </w:r>
    </w:p>
    <w:p w:rsidR="00D301A8" w:rsidRDefault="00D301A8" w:rsidP="007948C1">
      <w:pPr>
        <w:spacing w:line="640" w:lineRule="exact"/>
        <w:ind w:leftChars="227" w:left="31680" w:firstLineChars="50" w:firstLine="31680"/>
        <w:rPr>
          <w:rFonts w:ascii="楷体_GB2312" w:eastAsia="楷体_GB2312"/>
          <w:color w:val="000000"/>
          <w:sz w:val="32"/>
          <w:szCs w:val="32"/>
        </w:rPr>
      </w:pPr>
      <w:r>
        <w:rPr>
          <w:rFonts w:ascii="楷体_GB2312" w:eastAsia="楷体_GB2312" w:hint="eastAsia"/>
          <w:color w:val="000000"/>
          <w:sz w:val="32"/>
          <w:szCs w:val="32"/>
        </w:rPr>
        <w:t>（三）</w:t>
      </w:r>
      <w:r>
        <w:rPr>
          <w:rFonts w:ascii="楷体_GB2312" w:eastAsia="楷体_GB2312"/>
          <w:color w:val="000000"/>
          <w:sz w:val="32"/>
          <w:szCs w:val="32"/>
        </w:rPr>
        <w:t>2016</w:t>
      </w:r>
      <w:r>
        <w:rPr>
          <w:rFonts w:ascii="楷体_GB2312" w:eastAsia="楷体_GB2312" w:hint="eastAsia"/>
          <w:color w:val="000000"/>
          <w:sz w:val="32"/>
          <w:szCs w:val="32"/>
        </w:rPr>
        <w:t>年公共</w:t>
      </w:r>
      <w:r>
        <w:rPr>
          <w:rFonts w:ascii="楷体_GB2312" w:eastAsia="楷体_GB2312" w:hint="eastAsia"/>
          <w:sz w:val="32"/>
          <w:szCs w:val="32"/>
        </w:rPr>
        <w:t>财政拨款</w:t>
      </w:r>
      <w:r>
        <w:rPr>
          <w:rFonts w:ascii="楷体_GB2312" w:eastAsia="楷体_GB2312" w:hint="eastAsia"/>
          <w:color w:val="000000"/>
          <w:sz w:val="32"/>
          <w:szCs w:val="32"/>
        </w:rPr>
        <w:t>“三公”经费预算情况</w:t>
      </w:r>
    </w:p>
    <w:p w:rsidR="00D301A8" w:rsidRDefault="00D301A8" w:rsidP="007948C1">
      <w:pPr>
        <w:pStyle w:val="p0"/>
        <w:spacing w:line="640" w:lineRule="exact"/>
        <w:ind w:firstLineChars="200" w:firstLine="31680"/>
        <w:rPr>
          <w:rFonts w:ascii="仿宋_GB2312" w:eastAsia="仿宋_GB2312" w:hAnsi="Times New Roman" w:cs="Times New Roman"/>
          <w:color w:val="000000"/>
          <w:kern w:val="2"/>
          <w:sz w:val="32"/>
          <w:szCs w:val="32"/>
        </w:rPr>
      </w:pPr>
      <w:r>
        <w:rPr>
          <w:rFonts w:ascii="仿宋_GB2312" w:eastAsia="仿宋_GB2312" w:hAnsi="Times New Roman" w:cs="Times New Roman"/>
          <w:color w:val="000000"/>
          <w:kern w:val="2"/>
          <w:sz w:val="32"/>
          <w:szCs w:val="32"/>
        </w:rPr>
        <w:t>1.</w:t>
      </w:r>
      <w:r>
        <w:rPr>
          <w:rFonts w:ascii="仿宋_GB2312" w:eastAsia="仿宋_GB2312" w:hAnsi="Times New Roman" w:cs="Times New Roman" w:hint="eastAsia"/>
          <w:color w:val="000000"/>
          <w:kern w:val="2"/>
          <w:sz w:val="32"/>
          <w:szCs w:val="32"/>
        </w:rPr>
        <w:t>因公出国（境）经费：</w:t>
      </w:r>
      <w:r>
        <w:rPr>
          <w:rFonts w:ascii="仿宋_GB2312" w:eastAsia="仿宋_GB2312"/>
          <w:sz w:val="32"/>
          <w:szCs w:val="32"/>
        </w:rPr>
        <w:t>2016</w:t>
      </w:r>
      <w:r>
        <w:rPr>
          <w:rFonts w:ascii="仿宋_GB2312" w:eastAsia="仿宋_GB2312" w:hint="eastAsia"/>
          <w:sz w:val="32"/>
          <w:szCs w:val="32"/>
        </w:rPr>
        <w:t>年安排</w:t>
      </w:r>
      <w:r>
        <w:rPr>
          <w:rFonts w:ascii="仿宋_GB2312" w:eastAsia="仿宋_GB2312" w:hAnsi="Times New Roman" w:cs="Times New Roman" w:hint="eastAsia"/>
          <w:color w:val="000000"/>
          <w:kern w:val="2"/>
          <w:sz w:val="32"/>
          <w:szCs w:val="32"/>
        </w:rPr>
        <w:t>因公出国（境）经费</w:t>
      </w:r>
      <w:r>
        <w:rPr>
          <w:rFonts w:ascii="仿宋_GB2312" w:eastAsia="仿宋_GB2312" w:hint="eastAsia"/>
          <w:sz w:val="32"/>
          <w:szCs w:val="32"/>
        </w:rPr>
        <w:t>预算</w:t>
      </w:r>
      <w:r>
        <w:rPr>
          <w:rFonts w:ascii="仿宋_GB2312" w:eastAsia="仿宋_GB2312"/>
          <w:sz w:val="32"/>
          <w:szCs w:val="32"/>
        </w:rPr>
        <w:t>3</w:t>
      </w:r>
      <w:r>
        <w:rPr>
          <w:rFonts w:ascii="仿宋_GB2312" w:eastAsia="仿宋_GB2312" w:hint="eastAsia"/>
          <w:sz w:val="32"/>
          <w:szCs w:val="32"/>
        </w:rPr>
        <w:t>万元，此前年度无此项经费安排。主要用于因公出国、出境支出。因为</w:t>
      </w:r>
      <w:r>
        <w:rPr>
          <w:rFonts w:ascii="仿宋_GB2312" w:eastAsia="仿宋_GB2312"/>
          <w:sz w:val="32"/>
          <w:szCs w:val="32"/>
        </w:rPr>
        <w:t>2015</w:t>
      </w:r>
      <w:r>
        <w:rPr>
          <w:rFonts w:ascii="仿宋_GB2312" w:eastAsia="仿宋_GB2312" w:hint="eastAsia"/>
          <w:sz w:val="32"/>
          <w:szCs w:val="32"/>
        </w:rPr>
        <w:t>年九三学社温州市委会新增专职副主委，因此新增此项目支出，经费预算并未增加，费用从公用经费中列支。</w:t>
      </w:r>
    </w:p>
    <w:p w:rsidR="00D301A8" w:rsidRDefault="00D301A8" w:rsidP="007948C1">
      <w:pPr>
        <w:pStyle w:val="p0"/>
        <w:spacing w:line="640" w:lineRule="exact"/>
        <w:ind w:firstLineChars="200" w:firstLine="3168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公务接待费：</w:t>
      </w:r>
      <w:r>
        <w:rPr>
          <w:rFonts w:ascii="仿宋_GB2312" w:eastAsia="仿宋_GB2312"/>
          <w:sz w:val="32"/>
          <w:szCs w:val="32"/>
        </w:rPr>
        <w:t>2016</w:t>
      </w:r>
      <w:r>
        <w:rPr>
          <w:rFonts w:ascii="仿宋_GB2312" w:eastAsia="仿宋_GB2312" w:hint="eastAsia"/>
          <w:sz w:val="32"/>
          <w:szCs w:val="32"/>
        </w:rPr>
        <w:t>年安排公务接待费预算</w:t>
      </w:r>
      <w:r>
        <w:rPr>
          <w:rFonts w:ascii="仿宋_GB2312" w:eastAsia="仿宋_GB2312"/>
          <w:sz w:val="32"/>
          <w:szCs w:val="32"/>
        </w:rPr>
        <w:t>3</w:t>
      </w:r>
      <w:r>
        <w:rPr>
          <w:rFonts w:ascii="仿宋_GB2312" w:eastAsia="仿宋_GB2312" w:hint="eastAsia"/>
          <w:sz w:val="32"/>
          <w:szCs w:val="32"/>
        </w:rPr>
        <w:t>万元，与上年持平。主要用于接待九三学社中央、省委会及其他地方市委会调研、来访等支出。</w:t>
      </w:r>
    </w:p>
    <w:p w:rsidR="00D301A8" w:rsidRDefault="00D301A8" w:rsidP="007948C1">
      <w:pPr>
        <w:pStyle w:val="p0"/>
        <w:spacing w:line="640" w:lineRule="exact"/>
        <w:ind w:firstLineChars="200" w:firstLine="3168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公务用车购置及运行费：无。</w:t>
      </w:r>
    </w:p>
    <w:p w:rsidR="00D301A8" w:rsidRDefault="00D301A8" w:rsidP="007948C1">
      <w:pPr>
        <w:spacing w:line="580" w:lineRule="exact"/>
        <w:ind w:firstLineChars="200" w:firstLine="31680"/>
        <w:rPr>
          <w:rFonts w:ascii="黑体" w:eastAsia="黑体" w:hAnsi="??" w:cs="宋体"/>
          <w:sz w:val="32"/>
          <w:szCs w:val="32"/>
        </w:rPr>
      </w:pPr>
      <w:r>
        <w:rPr>
          <w:rFonts w:ascii="黑体" w:eastAsia="黑体" w:hAnsi="??" w:cs="宋体" w:hint="eastAsia"/>
          <w:sz w:val="32"/>
          <w:szCs w:val="32"/>
        </w:rPr>
        <w:t>三、预算支出主要内容</w:t>
      </w:r>
    </w:p>
    <w:p w:rsidR="00D301A8" w:rsidRDefault="00D301A8" w:rsidP="007948C1">
      <w:pPr>
        <w:spacing w:line="580" w:lineRule="exact"/>
        <w:ind w:firstLineChars="200" w:firstLine="31680"/>
        <w:rPr>
          <w:rFonts w:ascii="仿宋_GB2312" w:eastAsia="仿宋_GB2312" w:hAnsi="??" w:cs="宋体"/>
          <w:sz w:val="32"/>
          <w:szCs w:val="32"/>
        </w:rPr>
      </w:pPr>
      <w:r>
        <w:rPr>
          <w:rFonts w:ascii="仿宋_GB2312" w:eastAsia="仿宋_GB2312" w:hAnsi="??" w:cs="宋体" w:hint="eastAsia"/>
          <w:sz w:val="32"/>
          <w:szCs w:val="32"/>
        </w:rPr>
        <w:t>上述功能分类支出中：</w:t>
      </w:r>
    </w:p>
    <w:p w:rsidR="00D301A8" w:rsidRDefault="00D301A8" w:rsidP="007948C1">
      <w:pPr>
        <w:spacing w:line="580" w:lineRule="exact"/>
        <w:ind w:firstLineChars="200" w:firstLine="31680"/>
        <w:rPr>
          <w:rFonts w:ascii="仿宋_GB2312" w:eastAsia="仿宋_GB2312" w:hAnsi="??" w:cs="宋体"/>
          <w:sz w:val="32"/>
          <w:szCs w:val="32"/>
        </w:rPr>
      </w:pPr>
      <w:r>
        <w:rPr>
          <w:rFonts w:ascii="仿宋_GB2312" w:eastAsia="仿宋_GB2312" w:hAnsi="??" w:cs="宋体" w:hint="eastAsia"/>
          <w:sz w:val="32"/>
          <w:szCs w:val="32"/>
        </w:rPr>
        <w:t>医疗卫生支出主要用于九三学社温州市委员会机关基本医疗保障的支出；</w:t>
      </w:r>
    </w:p>
    <w:p w:rsidR="00D301A8" w:rsidRDefault="00D301A8" w:rsidP="007948C1">
      <w:pPr>
        <w:spacing w:line="580" w:lineRule="exact"/>
        <w:ind w:firstLineChars="200" w:firstLine="31680"/>
        <w:rPr>
          <w:rFonts w:ascii="仿宋_GB2312" w:eastAsia="仿宋_GB2312" w:hAnsi="??" w:cs="宋体"/>
          <w:sz w:val="32"/>
          <w:szCs w:val="32"/>
        </w:rPr>
      </w:pPr>
      <w:r>
        <w:rPr>
          <w:rFonts w:ascii="仿宋_GB2312" w:eastAsia="仿宋_GB2312" w:hAnsi="??" w:cs="宋体" w:hint="eastAsia"/>
          <w:sz w:val="32"/>
          <w:szCs w:val="32"/>
        </w:rPr>
        <w:t>一般公共服务支出主要用于机关人员工资及日常运转、课题调研活动、党派成员活动等的支出。</w:t>
      </w:r>
    </w:p>
    <w:p w:rsidR="00D301A8" w:rsidRDefault="00D301A8" w:rsidP="007948C1">
      <w:pPr>
        <w:spacing w:line="580" w:lineRule="exact"/>
        <w:ind w:firstLineChars="200" w:firstLine="31680"/>
        <w:rPr>
          <w:rFonts w:ascii="仿宋_GB2312" w:eastAsia="仿宋_GB2312" w:hAnsi="??" w:cs="宋体"/>
          <w:sz w:val="32"/>
          <w:szCs w:val="32"/>
        </w:rPr>
      </w:pPr>
      <w:r>
        <w:rPr>
          <w:rFonts w:ascii="仿宋_GB2312" w:eastAsia="仿宋_GB2312" w:hAnsi="??" w:cs="宋体" w:hint="eastAsia"/>
          <w:sz w:val="32"/>
          <w:szCs w:val="32"/>
        </w:rPr>
        <w:t>社会保障和就业支出主要用于机关离退休方面的支出。</w:t>
      </w:r>
    </w:p>
    <w:p w:rsidR="00D301A8" w:rsidRDefault="00D301A8" w:rsidP="007948C1">
      <w:pPr>
        <w:spacing w:line="580" w:lineRule="exact"/>
        <w:ind w:firstLineChars="200" w:firstLine="31680"/>
        <w:rPr>
          <w:rFonts w:ascii="仿宋_GB2312" w:eastAsia="仿宋_GB2312" w:hAnsi="??" w:cs="宋体"/>
          <w:sz w:val="32"/>
          <w:szCs w:val="32"/>
        </w:rPr>
      </w:pPr>
      <w:r>
        <w:rPr>
          <w:rFonts w:ascii="仿宋_GB2312" w:eastAsia="仿宋_GB2312" w:hAnsi="??" w:cs="宋体" w:hint="eastAsia"/>
          <w:sz w:val="32"/>
          <w:szCs w:val="32"/>
        </w:rPr>
        <w:t>住房保障支出主要用于机关按国家规定为职工缴纳的住房公积金和购房补助等支出。</w:t>
      </w:r>
    </w:p>
    <w:p w:rsidR="00D301A8" w:rsidRDefault="00D301A8" w:rsidP="007948C1">
      <w:pPr>
        <w:spacing w:line="580" w:lineRule="exact"/>
        <w:ind w:firstLineChars="200" w:firstLine="31680"/>
        <w:rPr>
          <w:rFonts w:ascii="仿宋_GB2312" w:eastAsia="仿宋_GB2312" w:hAnsi="??" w:cs="宋体"/>
          <w:sz w:val="32"/>
          <w:szCs w:val="32"/>
        </w:rPr>
      </w:pPr>
    </w:p>
    <w:p w:rsidR="00D301A8" w:rsidRDefault="00D301A8" w:rsidP="007948C1">
      <w:pPr>
        <w:spacing w:line="580" w:lineRule="exact"/>
        <w:ind w:firstLineChars="200" w:firstLine="31680"/>
        <w:rPr>
          <w:rFonts w:ascii="仿宋_GB2312" w:eastAsia="仿宋_GB2312" w:hAnsi="??" w:cs="宋体"/>
          <w:sz w:val="32"/>
          <w:szCs w:val="32"/>
        </w:rPr>
      </w:pPr>
    </w:p>
    <w:p w:rsidR="00D301A8" w:rsidRDefault="00D301A8" w:rsidP="007948C1">
      <w:pPr>
        <w:spacing w:line="580" w:lineRule="exact"/>
        <w:ind w:firstLineChars="200" w:firstLine="31680"/>
        <w:rPr>
          <w:rFonts w:ascii="仿宋_GB2312" w:eastAsia="仿宋_GB2312" w:hAnsi="??" w:cs="宋体"/>
          <w:sz w:val="32"/>
          <w:szCs w:val="32"/>
        </w:rPr>
      </w:pPr>
    </w:p>
    <w:p w:rsidR="00D301A8" w:rsidRDefault="00D301A8" w:rsidP="007948C1">
      <w:pPr>
        <w:spacing w:line="580" w:lineRule="exact"/>
        <w:ind w:firstLineChars="200" w:firstLine="31680"/>
        <w:rPr>
          <w:rFonts w:ascii="仿宋_GB2312" w:eastAsia="仿宋_GB2312" w:hAnsi="??" w:cs="宋体"/>
          <w:sz w:val="32"/>
          <w:szCs w:val="32"/>
        </w:rPr>
      </w:pPr>
    </w:p>
    <w:p w:rsidR="00D301A8" w:rsidRDefault="00D301A8" w:rsidP="007948C1">
      <w:pPr>
        <w:spacing w:line="580" w:lineRule="exact"/>
        <w:ind w:firstLineChars="200" w:firstLine="31680"/>
        <w:rPr>
          <w:rFonts w:ascii="仿宋_GB2312" w:eastAsia="仿宋_GB2312" w:hAnsi="??" w:cs="宋体"/>
          <w:sz w:val="32"/>
          <w:szCs w:val="32"/>
        </w:rPr>
      </w:pPr>
    </w:p>
    <w:p w:rsidR="00D301A8" w:rsidRDefault="00D301A8" w:rsidP="007948C1">
      <w:pPr>
        <w:spacing w:line="580" w:lineRule="exact"/>
        <w:ind w:firstLineChars="200" w:firstLine="31680"/>
        <w:rPr>
          <w:rFonts w:ascii="仿宋_GB2312" w:eastAsia="仿宋_GB2312" w:hAnsi="??" w:cs="宋体"/>
          <w:sz w:val="32"/>
          <w:szCs w:val="32"/>
        </w:rPr>
      </w:pPr>
    </w:p>
    <w:p w:rsidR="00D301A8" w:rsidRDefault="00D301A8" w:rsidP="007948C1">
      <w:pPr>
        <w:spacing w:line="580" w:lineRule="exact"/>
        <w:ind w:firstLineChars="200" w:firstLine="31680"/>
        <w:rPr>
          <w:rFonts w:ascii="仿宋_GB2312" w:eastAsia="仿宋_GB2312" w:hAnsi="??" w:cs="宋体"/>
          <w:sz w:val="32"/>
          <w:szCs w:val="32"/>
        </w:rPr>
      </w:pPr>
    </w:p>
    <w:p w:rsidR="00D301A8" w:rsidRDefault="00D301A8" w:rsidP="007948C1">
      <w:pPr>
        <w:spacing w:line="580" w:lineRule="exact"/>
        <w:ind w:firstLineChars="200" w:firstLine="31680"/>
        <w:rPr>
          <w:rFonts w:ascii="仿宋_GB2312" w:eastAsia="仿宋_GB2312" w:hAnsi="??" w:cs="宋体"/>
          <w:sz w:val="32"/>
          <w:szCs w:val="32"/>
        </w:rPr>
      </w:pPr>
    </w:p>
    <w:p w:rsidR="00D301A8" w:rsidRDefault="00D301A8" w:rsidP="007948C1">
      <w:pPr>
        <w:spacing w:line="580" w:lineRule="exact"/>
        <w:ind w:firstLineChars="200" w:firstLine="31680"/>
        <w:rPr>
          <w:rFonts w:ascii="仿宋_GB2312" w:eastAsia="仿宋_GB2312" w:hAnsi="??" w:cs="宋体"/>
          <w:sz w:val="32"/>
          <w:szCs w:val="32"/>
        </w:rPr>
      </w:pPr>
    </w:p>
    <w:p w:rsidR="00D301A8" w:rsidRDefault="00D301A8" w:rsidP="007948C1">
      <w:pPr>
        <w:spacing w:line="580" w:lineRule="exact"/>
        <w:ind w:firstLineChars="200" w:firstLine="31680"/>
        <w:rPr>
          <w:rFonts w:ascii="仿宋_GB2312" w:eastAsia="仿宋_GB2312" w:hAnsi="??" w:cs="宋体"/>
          <w:sz w:val="32"/>
          <w:szCs w:val="32"/>
        </w:rPr>
      </w:pPr>
    </w:p>
    <w:p w:rsidR="00D301A8" w:rsidRDefault="00D301A8" w:rsidP="007948C1">
      <w:pPr>
        <w:spacing w:line="580" w:lineRule="exact"/>
        <w:ind w:firstLineChars="200" w:firstLine="31680"/>
        <w:rPr>
          <w:rFonts w:ascii="仿宋_GB2312" w:eastAsia="仿宋_GB2312" w:hAnsi="??" w:cs="宋体"/>
          <w:sz w:val="32"/>
          <w:szCs w:val="32"/>
        </w:rPr>
      </w:pPr>
    </w:p>
    <w:p w:rsidR="00D301A8" w:rsidRDefault="00D301A8">
      <w:pPr>
        <w:shd w:val="clear" w:color="auto" w:fill="FFFFFF"/>
        <w:spacing w:line="360" w:lineRule="atLeast"/>
        <w:rPr>
          <w:rFonts w:ascii="黑体" w:eastAsia="黑体" w:hAnsi="黑体" w:cs="黑体"/>
          <w:color w:val="000000"/>
          <w:sz w:val="32"/>
          <w:szCs w:val="32"/>
        </w:rPr>
      </w:pPr>
      <w:r>
        <w:rPr>
          <w:rFonts w:ascii="黑体" w:eastAsia="黑体" w:hAnsi="黑体" w:cs="黑体" w:hint="eastAsia"/>
          <w:color w:val="000000"/>
          <w:sz w:val="32"/>
          <w:szCs w:val="32"/>
        </w:rPr>
        <w:t>附件</w:t>
      </w:r>
      <w:r>
        <w:rPr>
          <w:rFonts w:ascii="黑体" w:eastAsia="黑体" w:hAnsi="黑体" w:cs="黑体"/>
          <w:color w:val="000000"/>
          <w:sz w:val="32"/>
          <w:szCs w:val="32"/>
        </w:rPr>
        <w:t>2-1</w:t>
      </w:r>
      <w:r>
        <w:rPr>
          <w:rFonts w:ascii="黑体" w:eastAsia="黑体" w:hAnsi="黑体" w:cs="黑体" w:hint="eastAsia"/>
          <w:color w:val="000000"/>
          <w:sz w:val="32"/>
          <w:szCs w:val="32"/>
        </w:rPr>
        <w:t>：</w:t>
      </w:r>
    </w:p>
    <w:p w:rsidR="00D301A8" w:rsidRDefault="00D301A8">
      <w:pPr>
        <w:shd w:val="clear" w:color="auto" w:fill="FFFFFF"/>
        <w:spacing w:line="360" w:lineRule="atLeast"/>
        <w:jc w:val="center"/>
        <w:rPr>
          <w:rFonts w:ascii="黑体" w:eastAsia="黑体" w:hAnsi="黑体" w:cs="黑体"/>
          <w:color w:val="000000"/>
          <w:sz w:val="32"/>
          <w:szCs w:val="32"/>
        </w:rPr>
      </w:pPr>
      <w:r>
        <w:rPr>
          <w:rFonts w:ascii="黑体" w:eastAsia="黑体" w:hAnsi="黑体" w:cs="黑体"/>
          <w:color w:val="000000"/>
          <w:sz w:val="32"/>
          <w:szCs w:val="32"/>
        </w:rPr>
        <w:t>2016</w:t>
      </w:r>
      <w:r>
        <w:rPr>
          <w:rFonts w:ascii="黑体" w:eastAsia="黑体" w:hAnsi="黑体" w:cs="黑体" w:hint="eastAsia"/>
          <w:color w:val="000000"/>
          <w:sz w:val="32"/>
          <w:szCs w:val="32"/>
        </w:rPr>
        <w:t>年市级部门收支预算总表</w:t>
      </w:r>
    </w:p>
    <w:p w:rsidR="00D301A8" w:rsidRDefault="00D301A8">
      <w:pPr>
        <w:shd w:val="clear" w:color="auto" w:fill="FFFFFF"/>
        <w:spacing w:line="360" w:lineRule="atLeast"/>
        <w:jc w:val="left"/>
        <w:rPr>
          <w:rFonts w:ascii="仿宋_GB2312" w:eastAsia="仿宋_GB2312" w:hAnsi="仿宋_GB2312" w:cs="仿宋_GB2312"/>
          <w:b/>
          <w:color w:val="000000"/>
          <w:sz w:val="32"/>
          <w:szCs w:val="32"/>
        </w:rPr>
      </w:pPr>
      <w:r>
        <w:rPr>
          <w:rFonts w:ascii="仿宋_GB2312" w:eastAsia="仿宋_GB2312" w:hAnsi="仿宋_GB2312" w:cs="仿宋_GB2312" w:hint="eastAsia"/>
          <w:color w:val="000000"/>
          <w:sz w:val="32"/>
          <w:szCs w:val="32"/>
        </w:rPr>
        <w:t>部门名称：九三学社温州市委会单位：万元</w:t>
      </w:r>
    </w:p>
    <w:tbl>
      <w:tblPr>
        <w:tblpPr w:leftFromText="180" w:rightFromText="180" w:vertAnchor="text" w:tblpX="-31" w:tblpY="106"/>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20"/>
        <w:gridCol w:w="1245"/>
        <w:gridCol w:w="3720"/>
        <w:gridCol w:w="1290"/>
      </w:tblGrid>
      <w:tr w:rsidR="00D301A8" w:rsidRPr="00125803">
        <w:trPr>
          <w:trHeight w:val="465"/>
        </w:trPr>
        <w:tc>
          <w:tcPr>
            <w:tcW w:w="4065" w:type="dxa"/>
            <w:gridSpan w:val="2"/>
          </w:tcPr>
          <w:p w:rsidR="00D301A8" w:rsidRDefault="00D301A8">
            <w:pPr>
              <w:shd w:val="clear" w:color="auto" w:fill="FFFFFF"/>
              <w:spacing w:line="360" w:lineRule="atLeast"/>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收</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入</w:t>
            </w:r>
          </w:p>
        </w:tc>
        <w:tc>
          <w:tcPr>
            <w:tcW w:w="5010" w:type="dxa"/>
            <w:gridSpan w:val="2"/>
          </w:tcPr>
          <w:p w:rsidR="00D301A8" w:rsidRDefault="00D301A8">
            <w:pPr>
              <w:spacing w:line="360" w:lineRule="atLeast"/>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支</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出</w:t>
            </w:r>
          </w:p>
        </w:tc>
      </w:tr>
      <w:tr w:rsidR="00D301A8" w:rsidRPr="00125803">
        <w:trPr>
          <w:trHeight w:val="450"/>
        </w:trPr>
        <w:tc>
          <w:tcPr>
            <w:tcW w:w="2820" w:type="dxa"/>
          </w:tcPr>
          <w:p w:rsidR="00D301A8" w:rsidRDefault="00D301A8">
            <w:pPr>
              <w:spacing w:line="360" w:lineRule="atLeast"/>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项目</w:t>
            </w:r>
          </w:p>
        </w:tc>
        <w:tc>
          <w:tcPr>
            <w:tcW w:w="1245" w:type="dxa"/>
          </w:tcPr>
          <w:p w:rsidR="00D301A8" w:rsidRDefault="00D301A8">
            <w:pPr>
              <w:spacing w:line="360" w:lineRule="atLeast"/>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预算数</w:t>
            </w:r>
          </w:p>
        </w:tc>
        <w:tc>
          <w:tcPr>
            <w:tcW w:w="3720" w:type="dxa"/>
          </w:tcPr>
          <w:p w:rsidR="00D301A8" w:rsidRDefault="00D301A8">
            <w:pPr>
              <w:spacing w:line="360" w:lineRule="atLeast"/>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项目</w:t>
            </w:r>
          </w:p>
        </w:tc>
        <w:tc>
          <w:tcPr>
            <w:tcW w:w="1290" w:type="dxa"/>
          </w:tcPr>
          <w:p w:rsidR="00D301A8" w:rsidRDefault="00D301A8">
            <w:pPr>
              <w:spacing w:line="360" w:lineRule="atLeast"/>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预算数</w:t>
            </w:r>
          </w:p>
        </w:tc>
      </w:tr>
      <w:tr w:rsidR="00D301A8" w:rsidRPr="00125803">
        <w:trPr>
          <w:trHeight w:val="300"/>
        </w:trPr>
        <w:tc>
          <w:tcPr>
            <w:tcW w:w="2820" w:type="dxa"/>
          </w:tcPr>
          <w:p w:rsidR="00D301A8" w:rsidRDefault="00D301A8">
            <w:pPr>
              <w:spacing w:line="360" w:lineRule="atLeast"/>
              <w:jc w:val="center"/>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1</w:t>
            </w:r>
            <w:r>
              <w:rPr>
                <w:rFonts w:ascii="仿宋_GB2312" w:eastAsia="仿宋_GB2312" w:hAnsi="仿宋_GB2312" w:cs="仿宋_GB2312" w:hint="eastAsia"/>
                <w:color w:val="000000"/>
                <w:sz w:val="32"/>
                <w:szCs w:val="32"/>
              </w:rPr>
              <w:t>、公共财政预算</w:t>
            </w:r>
          </w:p>
        </w:tc>
        <w:tc>
          <w:tcPr>
            <w:tcW w:w="1245" w:type="dxa"/>
          </w:tcPr>
          <w:p w:rsidR="00D301A8" w:rsidRDefault="00D301A8">
            <w:pPr>
              <w:spacing w:line="360" w:lineRule="atLeast"/>
              <w:jc w:val="center"/>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274.95</w:t>
            </w:r>
          </w:p>
        </w:tc>
        <w:tc>
          <w:tcPr>
            <w:tcW w:w="3720" w:type="dxa"/>
          </w:tcPr>
          <w:p w:rsidR="00D301A8" w:rsidRDefault="00D301A8">
            <w:pPr>
              <w:spacing w:line="360" w:lineRule="atLeast"/>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一、医疗卫生</w:t>
            </w:r>
          </w:p>
        </w:tc>
        <w:tc>
          <w:tcPr>
            <w:tcW w:w="1290" w:type="dxa"/>
          </w:tcPr>
          <w:p w:rsidR="00D301A8" w:rsidRDefault="00D301A8">
            <w:pPr>
              <w:spacing w:line="360" w:lineRule="atLeast"/>
              <w:jc w:val="center"/>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7.74</w:t>
            </w:r>
          </w:p>
        </w:tc>
      </w:tr>
      <w:tr w:rsidR="00D301A8" w:rsidRPr="00125803">
        <w:trPr>
          <w:trHeight w:val="300"/>
        </w:trPr>
        <w:tc>
          <w:tcPr>
            <w:tcW w:w="2820" w:type="dxa"/>
          </w:tcPr>
          <w:p w:rsidR="00D301A8" w:rsidRDefault="00D301A8">
            <w:pPr>
              <w:spacing w:line="360" w:lineRule="atLeast"/>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二、纳入预算管理的政府性基金收入</w:t>
            </w:r>
          </w:p>
        </w:tc>
        <w:tc>
          <w:tcPr>
            <w:tcW w:w="1245" w:type="dxa"/>
          </w:tcPr>
          <w:p w:rsidR="00D301A8" w:rsidRDefault="00D301A8">
            <w:pPr>
              <w:spacing w:line="360" w:lineRule="atLeast"/>
              <w:jc w:val="center"/>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0</w:t>
            </w:r>
          </w:p>
        </w:tc>
        <w:tc>
          <w:tcPr>
            <w:tcW w:w="3720" w:type="dxa"/>
          </w:tcPr>
          <w:p w:rsidR="00D301A8" w:rsidRDefault="00D301A8">
            <w:pPr>
              <w:spacing w:line="360" w:lineRule="atLeast"/>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二、其他政府性基金支出（部门对应的功能科目）</w:t>
            </w:r>
          </w:p>
        </w:tc>
        <w:tc>
          <w:tcPr>
            <w:tcW w:w="1290" w:type="dxa"/>
          </w:tcPr>
          <w:p w:rsidR="00D301A8" w:rsidRDefault="00D301A8">
            <w:pPr>
              <w:spacing w:line="360" w:lineRule="atLeast"/>
              <w:jc w:val="center"/>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0</w:t>
            </w:r>
          </w:p>
        </w:tc>
      </w:tr>
      <w:tr w:rsidR="00D301A8" w:rsidRPr="00125803">
        <w:trPr>
          <w:trHeight w:val="450"/>
        </w:trPr>
        <w:tc>
          <w:tcPr>
            <w:tcW w:w="2820" w:type="dxa"/>
          </w:tcPr>
          <w:p w:rsidR="00D301A8" w:rsidRDefault="00D301A8">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三、专户资金</w:t>
            </w:r>
          </w:p>
        </w:tc>
        <w:tc>
          <w:tcPr>
            <w:tcW w:w="1245" w:type="dxa"/>
          </w:tcPr>
          <w:p w:rsidR="00D301A8" w:rsidRDefault="00D301A8">
            <w:pPr>
              <w:jc w:val="center"/>
              <w:rPr>
                <w:rFonts w:ascii="仿宋_GB2312" w:eastAsia="仿宋_GB2312" w:hAnsi="仿宋_GB2312" w:cs="仿宋_GB2312"/>
                <w:sz w:val="32"/>
                <w:szCs w:val="32"/>
              </w:rPr>
            </w:pPr>
            <w:r>
              <w:rPr>
                <w:rFonts w:ascii="仿宋_GB2312" w:eastAsia="仿宋_GB2312" w:hAnsi="仿宋_GB2312" w:cs="仿宋_GB2312"/>
                <w:sz w:val="32"/>
                <w:szCs w:val="32"/>
              </w:rPr>
              <w:t>0</w:t>
            </w:r>
          </w:p>
        </w:tc>
        <w:tc>
          <w:tcPr>
            <w:tcW w:w="3720" w:type="dxa"/>
          </w:tcPr>
          <w:p w:rsidR="00D301A8" w:rsidRDefault="00D301A8">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三、住房保障支出</w:t>
            </w:r>
          </w:p>
        </w:tc>
        <w:tc>
          <w:tcPr>
            <w:tcW w:w="1290" w:type="dxa"/>
          </w:tcPr>
          <w:p w:rsidR="00D301A8" w:rsidRDefault="00D301A8">
            <w:pPr>
              <w:jc w:val="center"/>
              <w:rPr>
                <w:rFonts w:ascii="仿宋_GB2312" w:eastAsia="仿宋_GB2312" w:hAnsi="仿宋_GB2312" w:cs="仿宋_GB2312"/>
                <w:sz w:val="32"/>
                <w:szCs w:val="32"/>
              </w:rPr>
            </w:pPr>
            <w:r>
              <w:rPr>
                <w:rFonts w:ascii="仿宋_GB2312" w:eastAsia="仿宋_GB2312" w:hAnsi="仿宋_GB2312" w:cs="仿宋_GB2312"/>
                <w:sz w:val="32"/>
                <w:szCs w:val="32"/>
              </w:rPr>
              <w:t>11.51</w:t>
            </w:r>
          </w:p>
        </w:tc>
      </w:tr>
      <w:tr w:rsidR="00D301A8" w:rsidRPr="00125803">
        <w:trPr>
          <w:trHeight w:val="465"/>
        </w:trPr>
        <w:tc>
          <w:tcPr>
            <w:tcW w:w="2820" w:type="dxa"/>
          </w:tcPr>
          <w:p w:rsidR="00D301A8" w:rsidRDefault="00D301A8">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四、单位结余</w:t>
            </w:r>
          </w:p>
        </w:tc>
        <w:tc>
          <w:tcPr>
            <w:tcW w:w="1245" w:type="dxa"/>
          </w:tcPr>
          <w:p w:rsidR="00D301A8" w:rsidRDefault="00D301A8">
            <w:pPr>
              <w:jc w:val="center"/>
              <w:rPr>
                <w:rFonts w:ascii="仿宋_GB2312" w:eastAsia="仿宋_GB2312" w:hAnsi="仿宋_GB2312" w:cs="仿宋_GB2312"/>
                <w:sz w:val="32"/>
                <w:szCs w:val="32"/>
              </w:rPr>
            </w:pPr>
            <w:r>
              <w:rPr>
                <w:rFonts w:ascii="仿宋_GB2312" w:eastAsia="仿宋_GB2312" w:hAnsi="仿宋_GB2312" w:cs="仿宋_GB2312"/>
                <w:sz w:val="32"/>
                <w:szCs w:val="32"/>
              </w:rPr>
              <w:t>0</w:t>
            </w:r>
          </w:p>
        </w:tc>
        <w:tc>
          <w:tcPr>
            <w:tcW w:w="3720" w:type="dxa"/>
          </w:tcPr>
          <w:p w:rsidR="00D301A8" w:rsidRDefault="00D301A8">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四、一般公共服务支出</w:t>
            </w:r>
          </w:p>
        </w:tc>
        <w:tc>
          <w:tcPr>
            <w:tcW w:w="1290" w:type="dxa"/>
          </w:tcPr>
          <w:p w:rsidR="00D301A8" w:rsidRDefault="00D301A8">
            <w:pPr>
              <w:jc w:val="center"/>
              <w:rPr>
                <w:rFonts w:ascii="仿宋_GB2312" w:eastAsia="仿宋_GB2312" w:hAnsi="仿宋_GB2312" w:cs="仿宋_GB2312"/>
                <w:sz w:val="32"/>
                <w:szCs w:val="32"/>
              </w:rPr>
            </w:pPr>
            <w:r>
              <w:rPr>
                <w:rFonts w:ascii="仿宋_GB2312" w:eastAsia="仿宋_GB2312" w:hAnsi="仿宋_GB2312" w:cs="仿宋_GB2312"/>
                <w:sz w:val="32"/>
                <w:szCs w:val="32"/>
              </w:rPr>
              <w:t>230.5</w:t>
            </w:r>
          </w:p>
        </w:tc>
      </w:tr>
      <w:tr w:rsidR="00D301A8" w:rsidRPr="00125803">
        <w:trPr>
          <w:trHeight w:val="435"/>
        </w:trPr>
        <w:tc>
          <w:tcPr>
            <w:tcW w:w="2820" w:type="dxa"/>
          </w:tcPr>
          <w:p w:rsidR="00D301A8" w:rsidRDefault="00D301A8">
            <w:pPr>
              <w:jc w:val="center"/>
              <w:rPr>
                <w:rFonts w:ascii="仿宋_GB2312" w:eastAsia="仿宋_GB2312" w:hAnsi="仿宋_GB2312" w:cs="仿宋_GB2312"/>
                <w:sz w:val="32"/>
                <w:szCs w:val="32"/>
              </w:rPr>
            </w:pPr>
          </w:p>
        </w:tc>
        <w:tc>
          <w:tcPr>
            <w:tcW w:w="1245" w:type="dxa"/>
          </w:tcPr>
          <w:p w:rsidR="00D301A8" w:rsidRDefault="00D301A8">
            <w:pPr>
              <w:jc w:val="center"/>
              <w:rPr>
                <w:rFonts w:ascii="仿宋_GB2312" w:eastAsia="仿宋_GB2312" w:hAnsi="仿宋_GB2312" w:cs="仿宋_GB2312"/>
                <w:sz w:val="32"/>
                <w:szCs w:val="32"/>
              </w:rPr>
            </w:pPr>
          </w:p>
        </w:tc>
        <w:tc>
          <w:tcPr>
            <w:tcW w:w="3720" w:type="dxa"/>
          </w:tcPr>
          <w:p w:rsidR="00D301A8" w:rsidRDefault="00D301A8">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五、社会保障和就业支出</w:t>
            </w:r>
          </w:p>
        </w:tc>
        <w:tc>
          <w:tcPr>
            <w:tcW w:w="1290" w:type="dxa"/>
          </w:tcPr>
          <w:p w:rsidR="00D301A8" w:rsidRDefault="00D301A8">
            <w:pPr>
              <w:jc w:val="center"/>
              <w:rPr>
                <w:rFonts w:ascii="仿宋_GB2312" w:eastAsia="仿宋_GB2312" w:hAnsi="仿宋_GB2312" w:cs="仿宋_GB2312"/>
                <w:sz w:val="32"/>
                <w:szCs w:val="32"/>
              </w:rPr>
            </w:pPr>
            <w:r>
              <w:rPr>
                <w:rFonts w:ascii="仿宋_GB2312" w:eastAsia="仿宋_GB2312" w:hAnsi="仿宋_GB2312" w:cs="仿宋_GB2312"/>
                <w:sz w:val="32"/>
                <w:szCs w:val="32"/>
              </w:rPr>
              <w:t>25.2</w:t>
            </w:r>
          </w:p>
        </w:tc>
      </w:tr>
      <w:tr w:rsidR="00D301A8" w:rsidRPr="00125803">
        <w:trPr>
          <w:trHeight w:val="435"/>
        </w:trPr>
        <w:tc>
          <w:tcPr>
            <w:tcW w:w="2820" w:type="dxa"/>
          </w:tcPr>
          <w:p w:rsidR="00D301A8" w:rsidRDefault="00D301A8">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收入合计</w:t>
            </w:r>
          </w:p>
        </w:tc>
        <w:tc>
          <w:tcPr>
            <w:tcW w:w="1245" w:type="dxa"/>
          </w:tcPr>
          <w:p w:rsidR="00D301A8" w:rsidRDefault="00D301A8">
            <w:pPr>
              <w:jc w:val="center"/>
              <w:rPr>
                <w:rFonts w:ascii="仿宋_GB2312" w:eastAsia="仿宋_GB2312" w:hAnsi="仿宋_GB2312" w:cs="仿宋_GB2312"/>
                <w:sz w:val="32"/>
                <w:szCs w:val="32"/>
              </w:rPr>
            </w:pPr>
            <w:r>
              <w:rPr>
                <w:rFonts w:ascii="仿宋_GB2312" w:eastAsia="仿宋_GB2312" w:hAnsi="仿宋_GB2312" w:cs="仿宋_GB2312"/>
                <w:sz w:val="32"/>
                <w:szCs w:val="32"/>
              </w:rPr>
              <w:t>274.95</w:t>
            </w:r>
          </w:p>
        </w:tc>
        <w:tc>
          <w:tcPr>
            <w:tcW w:w="3720" w:type="dxa"/>
          </w:tcPr>
          <w:p w:rsidR="00D301A8" w:rsidRDefault="00D301A8">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支出合计</w:t>
            </w:r>
          </w:p>
        </w:tc>
        <w:tc>
          <w:tcPr>
            <w:tcW w:w="1290" w:type="dxa"/>
          </w:tcPr>
          <w:p w:rsidR="00D301A8" w:rsidRDefault="00D301A8">
            <w:pPr>
              <w:jc w:val="center"/>
              <w:rPr>
                <w:rFonts w:ascii="仿宋_GB2312" w:eastAsia="仿宋_GB2312" w:hAnsi="仿宋_GB2312" w:cs="仿宋_GB2312"/>
                <w:sz w:val="32"/>
                <w:szCs w:val="32"/>
              </w:rPr>
            </w:pPr>
            <w:r>
              <w:rPr>
                <w:rFonts w:ascii="仿宋_GB2312" w:eastAsia="仿宋_GB2312" w:hAnsi="仿宋_GB2312" w:cs="仿宋_GB2312"/>
                <w:sz w:val="32"/>
                <w:szCs w:val="32"/>
              </w:rPr>
              <w:t>274.95</w:t>
            </w:r>
          </w:p>
        </w:tc>
      </w:tr>
    </w:tbl>
    <w:p w:rsidR="00D301A8" w:rsidRDefault="00D301A8">
      <w:pPr>
        <w:shd w:val="clear" w:color="auto" w:fill="FFFFFF"/>
        <w:spacing w:line="360" w:lineRule="atLeast"/>
        <w:rPr>
          <w:rFonts w:ascii="仿宋_GB2312" w:eastAsia="仿宋_GB2312" w:hAnsi="仿宋_GB2312" w:cs="仿宋_GB2312"/>
          <w:color w:val="000000"/>
          <w:sz w:val="18"/>
          <w:szCs w:val="18"/>
        </w:rPr>
      </w:pPr>
    </w:p>
    <w:p w:rsidR="00D301A8" w:rsidRDefault="00D301A8">
      <w:pPr>
        <w:shd w:val="clear" w:color="auto" w:fill="FFFFFF"/>
        <w:spacing w:line="360" w:lineRule="atLeast"/>
        <w:rPr>
          <w:rFonts w:ascii="黑体" w:eastAsia="黑体" w:hAnsi="黑体" w:cs="黑体"/>
          <w:color w:val="000000"/>
          <w:sz w:val="32"/>
          <w:szCs w:val="32"/>
        </w:rPr>
      </w:pPr>
      <w:r>
        <w:rPr>
          <w:rFonts w:ascii="黑体" w:eastAsia="黑体" w:hAnsi="黑体" w:cs="黑体" w:hint="eastAsia"/>
          <w:color w:val="000000"/>
          <w:sz w:val="32"/>
          <w:szCs w:val="32"/>
        </w:rPr>
        <w:t>附件</w:t>
      </w:r>
      <w:r>
        <w:rPr>
          <w:rFonts w:ascii="黑体" w:eastAsia="黑体" w:hAnsi="黑体" w:cs="黑体"/>
          <w:color w:val="000000"/>
          <w:sz w:val="32"/>
          <w:szCs w:val="32"/>
        </w:rPr>
        <w:t>2-2</w:t>
      </w:r>
      <w:r>
        <w:rPr>
          <w:rFonts w:ascii="黑体" w:eastAsia="黑体" w:hAnsi="黑体" w:cs="黑体" w:hint="eastAsia"/>
          <w:color w:val="000000"/>
          <w:sz w:val="32"/>
          <w:szCs w:val="32"/>
        </w:rPr>
        <w:t>：</w:t>
      </w:r>
    </w:p>
    <w:p w:rsidR="00D301A8" w:rsidRDefault="00D301A8">
      <w:pPr>
        <w:shd w:val="clear" w:color="auto" w:fill="FFFFFF"/>
        <w:spacing w:line="360" w:lineRule="atLeast"/>
        <w:jc w:val="center"/>
        <w:rPr>
          <w:rFonts w:ascii="黑体" w:eastAsia="黑体" w:hAnsi="黑体" w:cs="黑体"/>
          <w:b/>
          <w:color w:val="000000"/>
          <w:sz w:val="32"/>
          <w:szCs w:val="32"/>
        </w:rPr>
      </w:pPr>
      <w:r>
        <w:rPr>
          <w:rFonts w:ascii="黑体" w:eastAsia="黑体" w:hAnsi="黑体" w:cs="黑体"/>
          <w:b/>
          <w:color w:val="000000"/>
          <w:sz w:val="32"/>
          <w:szCs w:val="32"/>
        </w:rPr>
        <w:t>2016</w:t>
      </w:r>
      <w:r>
        <w:rPr>
          <w:rFonts w:ascii="黑体" w:eastAsia="黑体" w:hAnsi="黑体" w:cs="黑体" w:hint="eastAsia"/>
          <w:b/>
          <w:color w:val="000000"/>
          <w:sz w:val="32"/>
          <w:szCs w:val="32"/>
        </w:rPr>
        <w:t>年市级部门预算财政拨款预算表</w:t>
      </w:r>
    </w:p>
    <w:p w:rsidR="00D301A8" w:rsidRDefault="00D301A8">
      <w:pPr>
        <w:shd w:val="clear" w:color="auto" w:fill="FFFFFF"/>
        <w:spacing w:line="360" w:lineRule="atLeast"/>
        <w:jc w:val="left"/>
        <w:rPr>
          <w:rFonts w:ascii="仿宋_GB2312" w:eastAsia="仿宋_GB2312" w:hAnsi="仿宋_GB2312" w:cs="仿宋_GB2312"/>
          <w:b/>
          <w:color w:val="000000"/>
          <w:sz w:val="32"/>
          <w:szCs w:val="32"/>
        </w:rPr>
      </w:pPr>
      <w:r>
        <w:rPr>
          <w:rFonts w:ascii="仿宋_GB2312" w:eastAsia="仿宋_GB2312" w:hAnsi="仿宋_GB2312" w:cs="仿宋_GB2312" w:hint="eastAsia"/>
          <w:color w:val="000000"/>
          <w:sz w:val="32"/>
          <w:szCs w:val="32"/>
        </w:rPr>
        <w:t>部门名称：九三学社温州市委会</w:t>
      </w:r>
      <w:bookmarkStart w:id="0" w:name="_GoBack"/>
      <w:bookmarkEnd w:id="0"/>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单位：万元</w:t>
      </w:r>
    </w:p>
    <w:tbl>
      <w:tblPr>
        <w:tblpPr w:leftFromText="180" w:rightFromText="180" w:vertAnchor="text" w:tblpX="109" w:tblpY="136"/>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0"/>
        <w:gridCol w:w="1830"/>
        <w:gridCol w:w="1260"/>
        <w:gridCol w:w="1515"/>
        <w:gridCol w:w="1590"/>
        <w:gridCol w:w="965"/>
      </w:tblGrid>
      <w:tr w:rsidR="00D301A8" w:rsidRPr="00125803">
        <w:trPr>
          <w:trHeight w:val="420"/>
        </w:trPr>
        <w:tc>
          <w:tcPr>
            <w:tcW w:w="1660" w:type="dxa"/>
          </w:tcPr>
          <w:p w:rsidR="00D301A8" w:rsidRDefault="00D301A8">
            <w:pPr>
              <w:spacing w:line="360" w:lineRule="atLeas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科目编码</w:t>
            </w:r>
          </w:p>
        </w:tc>
        <w:tc>
          <w:tcPr>
            <w:tcW w:w="1830" w:type="dxa"/>
          </w:tcPr>
          <w:p w:rsidR="00D301A8" w:rsidRDefault="00D301A8">
            <w:pPr>
              <w:spacing w:line="360" w:lineRule="atLeas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科目名称</w:t>
            </w:r>
          </w:p>
        </w:tc>
        <w:tc>
          <w:tcPr>
            <w:tcW w:w="1260" w:type="dxa"/>
          </w:tcPr>
          <w:p w:rsidR="00D301A8" w:rsidRDefault="00D301A8">
            <w:pPr>
              <w:spacing w:line="360" w:lineRule="atLeas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合计</w:t>
            </w:r>
          </w:p>
        </w:tc>
        <w:tc>
          <w:tcPr>
            <w:tcW w:w="1515" w:type="dxa"/>
          </w:tcPr>
          <w:p w:rsidR="00D301A8" w:rsidRDefault="00D301A8">
            <w:pPr>
              <w:spacing w:line="360" w:lineRule="atLeas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基本支出</w:t>
            </w:r>
          </w:p>
        </w:tc>
        <w:tc>
          <w:tcPr>
            <w:tcW w:w="1590" w:type="dxa"/>
          </w:tcPr>
          <w:p w:rsidR="00D301A8" w:rsidRDefault="00D301A8">
            <w:pPr>
              <w:spacing w:line="360" w:lineRule="atLeas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项目支出</w:t>
            </w:r>
          </w:p>
        </w:tc>
        <w:tc>
          <w:tcPr>
            <w:tcW w:w="965" w:type="dxa"/>
          </w:tcPr>
          <w:p w:rsidR="00D301A8" w:rsidRDefault="00D301A8">
            <w:pPr>
              <w:spacing w:line="360" w:lineRule="atLeas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备注</w:t>
            </w:r>
          </w:p>
        </w:tc>
      </w:tr>
      <w:tr w:rsidR="00D301A8" w:rsidRPr="00125803">
        <w:trPr>
          <w:trHeight w:val="420"/>
        </w:trPr>
        <w:tc>
          <w:tcPr>
            <w:tcW w:w="1660" w:type="dxa"/>
          </w:tcPr>
          <w:p w:rsidR="00D301A8" w:rsidRDefault="00D301A8">
            <w:pPr>
              <w:spacing w:line="360" w:lineRule="atLeast"/>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2012801</w:t>
            </w:r>
          </w:p>
        </w:tc>
        <w:tc>
          <w:tcPr>
            <w:tcW w:w="1830" w:type="dxa"/>
          </w:tcPr>
          <w:p w:rsidR="00D301A8" w:rsidRDefault="00D301A8">
            <w:pPr>
              <w:spacing w:line="360" w:lineRule="atLeas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行政运行</w:t>
            </w:r>
          </w:p>
        </w:tc>
        <w:tc>
          <w:tcPr>
            <w:tcW w:w="1260" w:type="dxa"/>
          </w:tcPr>
          <w:p w:rsidR="00D301A8" w:rsidRDefault="00D301A8">
            <w:pPr>
              <w:spacing w:line="360" w:lineRule="atLeast"/>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145.68</w:t>
            </w:r>
          </w:p>
        </w:tc>
        <w:tc>
          <w:tcPr>
            <w:tcW w:w="1515" w:type="dxa"/>
          </w:tcPr>
          <w:p w:rsidR="00D301A8" w:rsidRDefault="00D301A8">
            <w:pPr>
              <w:spacing w:line="360" w:lineRule="atLeast"/>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145.68</w:t>
            </w:r>
          </w:p>
        </w:tc>
        <w:tc>
          <w:tcPr>
            <w:tcW w:w="1590" w:type="dxa"/>
          </w:tcPr>
          <w:p w:rsidR="00D301A8" w:rsidRDefault="00D301A8">
            <w:pPr>
              <w:spacing w:line="360" w:lineRule="atLeast"/>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w:t>
            </w:r>
          </w:p>
        </w:tc>
        <w:tc>
          <w:tcPr>
            <w:tcW w:w="965" w:type="dxa"/>
          </w:tcPr>
          <w:p w:rsidR="00D301A8" w:rsidRDefault="00D301A8">
            <w:pPr>
              <w:spacing w:line="360" w:lineRule="atLeast"/>
              <w:rPr>
                <w:rFonts w:ascii="仿宋_GB2312" w:eastAsia="仿宋_GB2312" w:hAnsi="仿宋_GB2312" w:cs="仿宋_GB2312"/>
                <w:color w:val="000000"/>
                <w:sz w:val="32"/>
                <w:szCs w:val="32"/>
              </w:rPr>
            </w:pPr>
          </w:p>
        </w:tc>
      </w:tr>
      <w:tr w:rsidR="00D301A8" w:rsidRPr="00125803">
        <w:trPr>
          <w:trHeight w:val="420"/>
        </w:trPr>
        <w:tc>
          <w:tcPr>
            <w:tcW w:w="1660" w:type="dxa"/>
          </w:tcPr>
          <w:p w:rsidR="00D301A8" w:rsidRDefault="00D301A8">
            <w:pPr>
              <w:spacing w:line="360" w:lineRule="atLeast"/>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2012802</w:t>
            </w:r>
          </w:p>
        </w:tc>
        <w:tc>
          <w:tcPr>
            <w:tcW w:w="1830" w:type="dxa"/>
          </w:tcPr>
          <w:p w:rsidR="00D301A8" w:rsidRDefault="00D301A8">
            <w:pPr>
              <w:spacing w:line="360" w:lineRule="atLeas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一般行政管理事务</w:t>
            </w:r>
          </w:p>
        </w:tc>
        <w:tc>
          <w:tcPr>
            <w:tcW w:w="1260" w:type="dxa"/>
          </w:tcPr>
          <w:p w:rsidR="00D301A8" w:rsidRDefault="00D301A8">
            <w:pPr>
              <w:spacing w:line="360" w:lineRule="atLeast"/>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87.55</w:t>
            </w:r>
          </w:p>
        </w:tc>
        <w:tc>
          <w:tcPr>
            <w:tcW w:w="1515" w:type="dxa"/>
          </w:tcPr>
          <w:p w:rsidR="00D301A8" w:rsidRDefault="00D301A8">
            <w:pPr>
              <w:spacing w:line="360" w:lineRule="atLeast"/>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w:t>
            </w:r>
          </w:p>
        </w:tc>
        <w:tc>
          <w:tcPr>
            <w:tcW w:w="1590" w:type="dxa"/>
          </w:tcPr>
          <w:p w:rsidR="00D301A8" w:rsidRDefault="00D301A8">
            <w:pPr>
              <w:spacing w:line="360" w:lineRule="atLeast"/>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87.55</w:t>
            </w:r>
          </w:p>
        </w:tc>
        <w:tc>
          <w:tcPr>
            <w:tcW w:w="965" w:type="dxa"/>
          </w:tcPr>
          <w:p w:rsidR="00D301A8" w:rsidRDefault="00D301A8">
            <w:pPr>
              <w:spacing w:line="360" w:lineRule="atLeast"/>
              <w:rPr>
                <w:rFonts w:ascii="仿宋_GB2312" w:eastAsia="仿宋_GB2312" w:hAnsi="仿宋_GB2312" w:cs="仿宋_GB2312"/>
                <w:color w:val="000000"/>
                <w:sz w:val="32"/>
                <w:szCs w:val="32"/>
              </w:rPr>
            </w:pPr>
          </w:p>
        </w:tc>
      </w:tr>
      <w:tr w:rsidR="00D301A8" w:rsidRPr="00125803">
        <w:trPr>
          <w:trHeight w:val="420"/>
        </w:trPr>
        <w:tc>
          <w:tcPr>
            <w:tcW w:w="1660" w:type="dxa"/>
          </w:tcPr>
          <w:p w:rsidR="00D301A8" w:rsidRDefault="00D301A8">
            <w:pPr>
              <w:spacing w:line="360" w:lineRule="atLeast"/>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2080504</w:t>
            </w:r>
          </w:p>
        </w:tc>
        <w:tc>
          <w:tcPr>
            <w:tcW w:w="1830" w:type="dxa"/>
          </w:tcPr>
          <w:p w:rsidR="00D301A8" w:rsidRDefault="00D301A8">
            <w:pPr>
              <w:spacing w:line="360" w:lineRule="atLeas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未归口管理的行政单位离退休</w:t>
            </w:r>
          </w:p>
        </w:tc>
        <w:tc>
          <w:tcPr>
            <w:tcW w:w="1260" w:type="dxa"/>
          </w:tcPr>
          <w:p w:rsidR="00D301A8" w:rsidRDefault="00D301A8">
            <w:pPr>
              <w:spacing w:line="360" w:lineRule="atLeast"/>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22.47</w:t>
            </w:r>
          </w:p>
        </w:tc>
        <w:tc>
          <w:tcPr>
            <w:tcW w:w="1515" w:type="dxa"/>
          </w:tcPr>
          <w:p w:rsidR="00D301A8" w:rsidRDefault="00D301A8">
            <w:pPr>
              <w:spacing w:line="360" w:lineRule="atLeast"/>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22.47</w:t>
            </w:r>
          </w:p>
        </w:tc>
        <w:tc>
          <w:tcPr>
            <w:tcW w:w="1590" w:type="dxa"/>
          </w:tcPr>
          <w:p w:rsidR="00D301A8" w:rsidRDefault="00D301A8">
            <w:pPr>
              <w:spacing w:line="360" w:lineRule="atLeast"/>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w:t>
            </w:r>
          </w:p>
        </w:tc>
        <w:tc>
          <w:tcPr>
            <w:tcW w:w="965" w:type="dxa"/>
          </w:tcPr>
          <w:p w:rsidR="00D301A8" w:rsidRDefault="00D301A8">
            <w:pPr>
              <w:spacing w:line="360" w:lineRule="atLeast"/>
              <w:rPr>
                <w:rFonts w:ascii="仿宋_GB2312" w:eastAsia="仿宋_GB2312" w:hAnsi="仿宋_GB2312" w:cs="仿宋_GB2312"/>
                <w:color w:val="000000"/>
                <w:sz w:val="32"/>
                <w:szCs w:val="32"/>
              </w:rPr>
            </w:pPr>
          </w:p>
        </w:tc>
      </w:tr>
      <w:tr w:rsidR="00D301A8" w:rsidRPr="00125803">
        <w:trPr>
          <w:trHeight w:val="420"/>
        </w:trPr>
        <w:tc>
          <w:tcPr>
            <w:tcW w:w="1660" w:type="dxa"/>
          </w:tcPr>
          <w:p w:rsidR="00D301A8" w:rsidRDefault="00D301A8">
            <w:pPr>
              <w:spacing w:line="360" w:lineRule="atLeast"/>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2100501</w:t>
            </w:r>
          </w:p>
        </w:tc>
        <w:tc>
          <w:tcPr>
            <w:tcW w:w="1830" w:type="dxa"/>
          </w:tcPr>
          <w:p w:rsidR="00D301A8" w:rsidRDefault="00D301A8">
            <w:pPr>
              <w:spacing w:line="360" w:lineRule="atLeas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行政单位医疗</w:t>
            </w:r>
          </w:p>
        </w:tc>
        <w:tc>
          <w:tcPr>
            <w:tcW w:w="1260" w:type="dxa"/>
          </w:tcPr>
          <w:p w:rsidR="00D301A8" w:rsidRDefault="00D301A8">
            <w:pPr>
              <w:spacing w:line="360" w:lineRule="atLeast"/>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7.74</w:t>
            </w:r>
          </w:p>
        </w:tc>
        <w:tc>
          <w:tcPr>
            <w:tcW w:w="1515" w:type="dxa"/>
          </w:tcPr>
          <w:p w:rsidR="00D301A8" w:rsidRDefault="00D301A8">
            <w:pPr>
              <w:spacing w:line="360" w:lineRule="atLeast"/>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7.74</w:t>
            </w:r>
          </w:p>
        </w:tc>
        <w:tc>
          <w:tcPr>
            <w:tcW w:w="1590" w:type="dxa"/>
          </w:tcPr>
          <w:p w:rsidR="00D301A8" w:rsidRDefault="00D301A8">
            <w:pPr>
              <w:spacing w:line="360" w:lineRule="atLeast"/>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w:t>
            </w:r>
          </w:p>
        </w:tc>
        <w:tc>
          <w:tcPr>
            <w:tcW w:w="965" w:type="dxa"/>
          </w:tcPr>
          <w:p w:rsidR="00D301A8" w:rsidRDefault="00D301A8">
            <w:pPr>
              <w:spacing w:line="360" w:lineRule="atLeast"/>
              <w:rPr>
                <w:rFonts w:ascii="仿宋_GB2312" w:eastAsia="仿宋_GB2312" w:hAnsi="仿宋_GB2312" w:cs="仿宋_GB2312"/>
                <w:color w:val="000000"/>
                <w:sz w:val="32"/>
                <w:szCs w:val="32"/>
              </w:rPr>
            </w:pPr>
          </w:p>
        </w:tc>
      </w:tr>
      <w:tr w:rsidR="00D301A8" w:rsidRPr="00125803">
        <w:trPr>
          <w:trHeight w:val="420"/>
        </w:trPr>
        <w:tc>
          <w:tcPr>
            <w:tcW w:w="1660" w:type="dxa"/>
          </w:tcPr>
          <w:p w:rsidR="00D301A8" w:rsidRDefault="00D301A8">
            <w:pPr>
              <w:spacing w:line="360" w:lineRule="atLeast"/>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2210201</w:t>
            </w:r>
          </w:p>
        </w:tc>
        <w:tc>
          <w:tcPr>
            <w:tcW w:w="1830" w:type="dxa"/>
          </w:tcPr>
          <w:p w:rsidR="00D301A8" w:rsidRDefault="00D301A8">
            <w:pPr>
              <w:spacing w:line="360" w:lineRule="atLeas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住房公积金</w:t>
            </w:r>
          </w:p>
        </w:tc>
        <w:tc>
          <w:tcPr>
            <w:tcW w:w="1260" w:type="dxa"/>
          </w:tcPr>
          <w:p w:rsidR="00D301A8" w:rsidRDefault="00D301A8">
            <w:pPr>
              <w:spacing w:line="360" w:lineRule="atLeast"/>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9.41</w:t>
            </w:r>
          </w:p>
        </w:tc>
        <w:tc>
          <w:tcPr>
            <w:tcW w:w="1515" w:type="dxa"/>
          </w:tcPr>
          <w:p w:rsidR="00D301A8" w:rsidRDefault="00D301A8">
            <w:pPr>
              <w:spacing w:line="360" w:lineRule="atLeast"/>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9.41</w:t>
            </w:r>
          </w:p>
        </w:tc>
        <w:tc>
          <w:tcPr>
            <w:tcW w:w="1590" w:type="dxa"/>
          </w:tcPr>
          <w:p w:rsidR="00D301A8" w:rsidRDefault="00D301A8">
            <w:pPr>
              <w:spacing w:line="360" w:lineRule="atLeast"/>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w:t>
            </w:r>
          </w:p>
        </w:tc>
        <w:tc>
          <w:tcPr>
            <w:tcW w:w="965" w:type="dxa"/>
          </w:tcPr>
          <w:p w:rsidR="00D301A8" w:rsidRDefault="00D301A8">
            <w:pPr>
              <w:spacing w:line="360" w:lineRule="atLeast"/>
              <w:rPr>
                <w:rFonts w:ascii="仿宋_GB2312" w:eastAsia="仿宋_GB2312" w:hAnsi="仿宋_GB2312" w:cs="仿宋_GB2312"/>
                <w:color w:val="000000"/>
                <w:sz w:val="32"/>
                <w:szCs w:val="32"/>
              </w:rPr>
            </w:pPr>
          </w:p>
        </w:tc>
      </w:tr>
      <w:tr w:rsidR="00D301A8" w:rsidRPr="00125803">
        <w:trPr>
          <w:trHeight w:val="420"/>
        </w:trPr>
        <w:tc>
          <w:tcPr>
            <w:tcW w:w="1660" w:type="dxa"/>
          </w:tcPr>
          <w:p w:rsidR="00D301A8" w:rsidRDefault="00D301A8">
            <w:pPr>
              <w:spacing w:line="360" w:lineRule="atLeast"/>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2210203</w:t>
            </w:r>
          </w:p>
        </w:tc>
        <w:tc>
          <w:tcPr>
            <w:tcW w:w="1830" w:type="dxa"/>
          </w:tcPr>
          <w:p w:rsidR="00D301A8" w:rsidRDefault="00D301A8">
            <w:pPr>
              <w:spacing w:line="360" w:lineRule="atLeas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购房补贴</w:t>
            </w:r>
          </w:p>
        </w:tc>
        <w:tc>
          <w:tcPr>
            <w:tcW w:w="1260" w:type="dxa"/>
          </w:tcPr>
          <w:p w:rsidR="00D301A8" w:rsidRDefault="00D301A8">
            <w:pPr>
              <w:spacing w:line="360" w:lineRule="atLeast"/>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2.1</w:t>
            </w:r>
          </w:p>
        </w:tc>
        <w:tc>
          <w:tcPr>
            <w:tcW w:w="1515" w:type="dxa"/>
          </w:tcPr>
          <w:p w:rsidR="00D301A8" w:rsidRDefault="00D301A8">
            <w:pPr>
              <w:spacing w:line="360" w:lineRule="atLeast"/>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2.1</w:t>
            </w:r>
          </w:p>
        </w:tc>
        <w:tc>
          <w:tcPr>
            <w:tcW w:w="1590" w:type="dxa"/>
          </w:tcPr>
          <w:p w:rsidR="00D301A8" w:rsidRDefault="00D301A8">
            <w:pPr>
              <w:spacing w:line="360" w:lineRule="atLeast"/>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w:t>
            </w:r>
          </w:p>
        </w:tc>
        <w:tc>
          <w:tcPr>
            <w:tcW w:w="965" w:type="dxa"/>
          </w:tcPr>
          <w:p w:rsidR="00D301A8" w:rsidRDefault="00D301A8">
            <w:pPr>
              <w:spacing w:line="360" w:lineRule="atLeast"/>
              <w:rPr>
                <w:rFonts w:ascii="仿宋_GB2312" w:eastAsia="仿宋_GB2312" w:hAnsi="仿宋_GB2312" w:cs="仿宋_GB2312"/>
                <w:color w:val="000000"/>
                <w:sz w:val="32"/>
                <w:szCs w:val="32"/>
              </w:rPr>
            </w:pPr>
          </w:p>
        </w:tc>
      </w:tr>
      <w:tr w:rsidR="00D301A8" w:rsidRPr="00125803">
        <w:trPr>
          <w:trHeight w:val="420"/>
        </w:trPr>
        <w:tc>
          <w:tcPr>
            <w:tcW w:w="1660" w:type="dxa"/>
          </w:tcPr>
          <w:p w:rsidR="00D301A8" w:rsidRDefault="00D301A8">
            <w:pPr>
              <w:spacing w:line="360" w:lineRule="atLeast"/>
              <w:rPr>
                <w:rFonts w:ascii="仿宋_GB2312" w:eastAsia="仿宋_GB2312" w:hAnsi="仿宋_GB2312" w:cs="仿宋_GB2312"/>
                <w:color w:val="000000"/>
                <w:sz w:val="32"/>
                <w:szCs w:val="32"/>
              </w:rPr>
            </w:pPr>
          </w:p>
        </w:tc>
        <w:tc>
          <w:tcPr>
            <w:tcW w:w="1830" w:type="dxa"/>
          </w:tcPr>
          <w:p w:rsidR="00D301A8" w:rsidRDefault="00D301A8">
            <w:pPr>
              <w:spacing w:line="360" w:lineRule="atLeast"/>
              <w:rPr>
                <w:rFonts w:ascii="仿宋_GB2312" w:eastAsia="仿宋_GB2312" w:hAnsi="仿宋_GB2312" w:cs="仿宋_GB2312"/>
                <w:color w:val="000000"/>
                <w:sz w:val="32"/>
                <w:szCs w:val="32"/>
              </w:rPr>
            </w:pPr>
          </w:p>
        </w:tc>
        <w:tc>
          <w:tcPr>
            <w:tcW w:w="1260" w:type="dxa"/>
          </w:tcPr>
          <w:p w:rsidR="00D301A8" w:rsidRDefault="00D301A8">
            <w:pPr>
              <w:spacing w:line="360" w:lineRule="atLeast"/>
              <w:rPr>
                <w:rFonts w:ascii="仿宋_GB2312" w:eastAsia="仿宋_GB2312" w:hAnsi="仿宋_GB2312" w:cs="仿宋_GB2312"/>
                <w:color w:val="000000"/>
                <w:sz w:val="32"/>
                <w:szCs w:val="32"/>
              </w:rPr>
            </w:pPr>
          </w:p>
        </w:tc>
        <w:tc>
          <w:tcPr>
            <w:tcW w:w="1515" w:type="dxa"/>
          </w:tcPr>
          <w:p w:rsidR="00D301A8" w:rsidRDefault="00D301A8">
            <w:pPr>
              <w:spacing w:line="360" w:lineRule="atLeast"/>
              <w:rPr>
                <w:rFonts w:ascii="仿宋_GB2312" w:eastAsia="仿宋_GB2312" w:hAnsi="仿宋_GB2312" w:cs="仿宋_GB2312"/>
                <w:color w:val="000000"/>
                <w:sz w:val="32"/>
                <w:szCs w:val="32"/>
              </w:rPr>
            </w:pPr>
          </w:p>
        </w:tc>
        <w:tc>
          <w:tcPr>
            <w:tcW w:w="1590" w:type="dxa"/>
          </w:tcPr>
          <w:p w:rsidR="00D301A8" w:rsidRDefault="00D301A8">
            <w:pPr>
              <w:spacing w:line="360" w:lineRule="atLeast"/>
              <w:rPr>
                <w:rFonts w:ascii="仿宋_GB2312" w:eastAsia="仿宋_GB2312" w:hAnsi="仿宋_GB2312" w:cs="仿宋_GB2312"/>
                <w:color w:val="000000"/>
                <w:sz w:val="32"/>
                <w:szCs w:val="32"/>
              </w:rPr>
            </w:pPr>
          </w:p>
        </w:tc>
        <w:tc>
          <w:tcPr>
            <w:tcW w:w="965" w:type="dxa"/>
          </w:tcPr>
          <w:p w:rsidR="00D301A8" w:rsidRDefault="00D301A8">
            <w:pPr>
              <w:spacing w:line="360" w:lineRule="atLeast"/>
              <w:rPr>
                <w:rFonts w:ascii="仿宋_GB2312" w:eastAsia="仿宋_GB2312" w:hAnsi="仿宋_GB2312" w:cs="仿宋_GB2312"/>
                <w:color w:val="000000"/>
                <w:sz w:val="32"/>
                <w:szCs w:val="32"/>
              </w:rPr>
            </w:pPr>
          </w:p>
        </w:tc>
      </w:tr>
      <w:tr w:rsidR="00D301A8" w:rsidRPr="00125803">
        <w:trPr>
          <w:trHeight w:val="420"/>
        </w:trPr>
        <w:tc>
          <w:tcPr>
            <w:tcW w:w="1660" w:type="dxa"/>
          </w:tcPr>
          <w:p w:rsidR="00D301A8" w:rsidRDefault="00D301A8">
            <w:pPr>
              <w:spacing w:line="360" w:lineRule="atLeast"/>
              <w:rPr>
                <w:rFonts w:ascii="仿宋_GB2312" w:eastAsia="仿宋_GB2312" w:hAnsi="仿宋_GB2312" w:cs="仿宋_GB2312"/>
                <w:color w:val="000000"/>
                <w:sz w:val="32"/>
                <w:szCs w:val="32"/>
              </w:rPr>
            </w:pPr>
          </w:p>
        </w:tc>
        <w:tc>
          <w:tcPr>
            <w:tcW w:w="1830" w:type="dxa"/>
          </w:tcPr>
          <w:p w:rsidR="00D301A8" w:rsidRDefault="00D301A8">
            <w:pPr>
              <w:spacing w:line="360" w:lineRule="atLeast"/>
              <w:rPr>
                <w:rFonts w:ascii="仿宋_GB2312" w:eastAsia="仿宋_GB2312" w:hAnsi="仿宋_GB2312" w:cs="仿宋_GB2312"/>
                <w:color w:val="000000"/>
                <w:sz w:val="32"/>
                <w:szCs w:val="32"/>
              </w:rPr>
            </w:pPr>
          </w:p>
        </w:tc>
        <w:tc>
          <w:tcPr>
            <w:tcW w:w="1260" w:type="dxa"/>
          </w:tcPr>
          <w:p w:rsidR="00D301A8" w:rsidRDefault="00D301A8">
            <w:pPr>
              <w:spacing w:line="360" w:lineRule="atLeast"/>
              <w:rPr>
                <w:rFonts w:ascii="仿宋_GB2312" w:eastAsia="仿宋_GB2312" w:hAnsi="仿宋_GB2312" w:cs="仿宋_GB2312"/>
                <w:color w:val="000000"/>
                <w:sz w:val="32"/>
                <w:szCs w:val="32"/>
              </w:rPr>
            </w:pPr>
          </w:p>
        </w:tc>
        <w:tc>
          <w:tcPr>
            <w:tcW w:w="1515" w:type="dxa"/>
          </w:tcPr>
          <w:p w:rsidR="00D301A8" w:rsidRDefault="00D301A8">
            <w:pPr>
              <w:spacing w:line="360" w:lineRule="atLeast"/>
              <w:rPr>
                <w:rFonts w:ascii="仿宋_GB2312" w:eastAsia="仿宋_GB2312" w:hAnsi="仿宋_GB2312" w:cs="仿宋_GB2312"/>
                <w:color w:val="000000"/>
                <w:sz w:val="32"/>
                <w:szCs w:val="32"/>
              </w:rPr>
            </w:pPr>
          </w:p>
        </w:tc>
        <w:tc>
          <w:tcPr>
            <w:tcW w:w="1590" w:type="dxa"/>
          </w:tcPr>
          <w:p w:rsidR="00D301A8" w:rsidRDefault="00D301A8">
            <w:pPr>
              <w:spacing w:line="360" w:lineRule="atLeast"/>
              <w:rPr>
                <w:rFonts w:ascii="仿宋_GB2312" w:eastAsia="仿宋_GB2312" w:hAnsi="仿宋_GB2312" w:cs="仿宋_GB2312"/>
                <w:color w:val="000000"/>
                <w:sz w:val="32"/>
                <w:szCs w:val="32"/>
              </w:rPr>
            </w:pPr>
          </w:p>
        </w:tc>
        <w:tc>
          <w:tcPr>
            <w:tcW w:w="965" w:type="dxa"/>
          </w:tcPr>
          <w:p w:rsidR="00D301A8" w:rsidRDefault="00D301A8">
            <w:pPr>
              <w:spacing w:line="360" w:lineRule="atLeast"/>
              <w:rPr>
                <w:rFonts w:ascii="仿宋_GB2312" w:eastAsia="仿宋_GB2312" w:hAnsi="仿宋_GB2312" w:cs="仿宋_GB2312"/>
                <w:color w:val="000000"/>
                <w:sz w:val="32"/>
                <w:szCs w:val="32"/>
              </w:rPr>
            </w:pPr>
          </w:p>
        </w:tc>
      </w:tr>
      <w:tr w:rsidR="00D301A8" w:rsidRPr="00125803">
        <w:trPr>
          <w:trHeight w:val="420"/>
        </w:trPr>
        <w:tc>
          <w:tcPr>
            <w:tcW w:w="1660" w:type="dxa"/>
          </w:tcPr>
          <w:p w:rsidR="00D301A8" w:rsidRDefault="00D301A8">
            <w:pPr>
              <w:spacing w:line="360" w:lineRule="atLeast"/>
              <w:rPr>
                <w:rFonts w:ascii="仿宋_GB2312" w:eastAsia="仿宋_GB2312" w:hAnsi="仿宋_GB2312" w:cs="仿宋_GB2312"/>
                <w:color w:val="000000"/>
                <w:sz w:val="32"/>
                <w:szCs w:val="32"/>
              </w:rPr>
            </w:pPr>
          </w:p>
        </w:tc>
        <w:tc>
          <w:tcPr>
            <w:tcW w:w="1830" w:type="dxa"/>
          </w:tcPr>
          <w:p w:rsidR="00D301A8" w:rsidRDefault="00D301A8">
            <w:pPr>
              <w:spacing w:line="360" w:lineRule="atLeast"/>
              <w:rPr>
                <w:rFonts w:ascii="仿宋_GB2312" w:eastAsia="仿宋_GB2312" w:hAnsi="仿宋_GB2312" w:cs="仿宋_GB2312"/>
                <w:color w:val="000000"/>
                <w:sz w:val="32"/>
                <w:szCs w:val="32"/>
              </w:rPr>
            </w:pPr>
          </w:p>
        </w:tc>
        <w:tc>
          <w:tcPr>
            <w:tcW w:w="1260" w:type="dxa"/>
          </w:tcPr>
          <w:p w:rsidR="00D301A8" w:rsidRDefault="00D301A8">
            <w:pPr>
              <w:spacing w:line="360" w:lineRule="atLeast"/>
              <w:rPr>
                <w:rFonts w:ascii="仿宋_GB2312" w:eastAsia="仿宋_GB2312" w:hAnsi="仿宋_GB2312" w:cs="仿宋_GB2312"/>
                <w:color w:val="000000"/>
                <w:sz w:val="32"/>
                <w:szCs w:val="32"/>
              </w:rPr>
            </w:pPr>
          </w:p>
        </w:tc>
        <w:tc>
          <w:tcPr>
            <w:tcW w:w="1515" w:type="dxa"/>
          </w:tcPr>
          <w:p w:rsidR="00D301A8" w:rsidRDefault="00D301A8">
            <w:pPr>
              <w:spacing w:line="360" w:lineRule="atLeast"/>
              <w:rPr>
                <w:rFonts w:ascii="仿宋_GB2312" w:eastAsia="仿宋_GB2312" w:hAnsi="仿宋_GB2312" w:cs="仿宋_GB2312"/>
                <w:color w:val="000000"/>
                <w:sz w:val="32"/>
                <w:szCs w:val="32"/>
              </w:rPr>
            </w:pPr>
          </w:p>
        </w:tc>
        <w:tc>
          <w:tcPr>
            <w:tcW w:w="1590" w:type="dxa"/>
          </w:tcPr>
          <w:p w:rsidR="00D301A8" w:rsidRDefault="00D301A8">
            <w:pPr>
              <w:spacing w:line="360" w:lineRule="atLeast"/>
              <w:rPr>
                <w:rFonts w:ascii="仿宋_GB2312" w:eastAsia="仿宋_GB2312" w:hAnsi="仿宋_GB2312" w:cs="仿宋_GB2312"/>
                <w:color w:val="000000"/>
                <w:sz w:val="32"/>
                <w:szCs w:val="32"/>
              </w:rPr>
            </w:pPr>
          </w:p>
        </w:tc>
        <w:tc>
          <w:tcPr>
            <w:tcW w:w="965" w:type="dxa"/>
          </w:tcPr>
          <w:p w:rsidR="00D301A8" w:rsidRDefault="00D301A8">
            <w:pPr>
              <w:spacing w:line="360" w:lineRule="atLeast"/>
              <w:rPr>
                <w:rFonts w:ascii="仿宋_GB2312" w:eastAsia="仿宋_GB2312" w:hAnsi="仿宋_GB2312" w:cs="仿宋_GB2312"/>
                <w:color w:val="000000"/>
                <w:sz w:val="32"/>
                <w:szCs w:val="32"/>
              </w:rPr>
            </w:pPr>
          </w:p>
        </w:tc>
      </w:tr>
      <w:tr w:rsidR="00D301A8" w:rsidRPr="00125803">
        <w:trPr>
          <w:trHeight w:val="420"/>
        </w:trPr>
        <w:tc>
          <w:tcPr>
            <w:tcW w:w="1660" w:type="dxa"/>
          </w:tcPr>
          <w:p w:rsidR="00D301A8" w:rsidRDefault="00D301A8">
            <w:pPr>
              <w:spacing w:line="360" w:lineRule="atLeas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合计</w:t>
            </w:r>
          </w:p>
        </w:tc>
        <w:tc>
          <w:tcPr>
            <w:tcW w:w="1830" w:type="dxa"/>
          </w:tcPr>
          <w:p w:rsidR="00D301A8" w:rsidRDefault="00D301A8">
            <w:pPr>
              <w:spacing w:line="360" w:lineRule="atLeast"/>
              <w:rPr>
                <w:rFonts w:ascii="仿宋_GB2312" w:eastAsia="仿宋_GB2312" w:hAnsi="仿宋_GB2312" w:cs="仿宋_GB2312"/>
                <w:color w:val="000000"/>
                <w:sz w:val="32"/>
                <w:szCs w:val="32"/>
              </w:rPr>
            </w:pPr>
          </w:p>
        </w:tc>
        <w:tc>
          <w:tcPr>
            <w:tcW w:w="1260" w:type="dxa"/>
          </w:tcPr>
          <w:p w:rsidR="00D301A8" w:rsidRDefault="00D301A8">
            <w:pPr>
              <w:spacing w:line="360" w:lineRule="atLeast"/>
              <w:rPr>
                <w:rFonts w:ascii="仿宋_GB2312" w:eastAsia="仿宋_GB2312" w:hAnsi="仿宋_GB2312" w:cs="仿宋_GB2312"/>
                <w:color w:val="000000"/>
                <w:sz w:val="32"/>
                <w:szCs w:val="32"/>
              </w:rPr>
            </w:pPr>
          </w:p>
        </w:tc>
        <w:tc>
          <w:tcPr>
            <w:tcW w:w="1515" w:type="dxa"/>
          </w:tcPr>
          <w:p w:rsidR="00D301A8" w:rsidRDefault="00D301A8">
            <w:pPr>
              <w:spacing w:line="360" w:lineRule="atLeast"/>
              <w:rPr>
                <w:rFonts w:ascii="仿宋_GB2312" w:eastAsia="仿宋_GB2312" w:hAnsi="仿宋_GB2312" w:cs="仿宋_GB2312"/>
                <w:color w:val="000000"/>
                <w:sz w:val="32"/>
                <w:szCs w:val="32"/>
              </w:rPr>
            </w:pPr>
          </w:p>
        </w:tc>
        <w:tc>
          <w:tcPr>
            <w:tcW w:w="1590" w:type="dxa"/>
          </w:tcPr>
          <w:p w:rsidR="00D301A8" w:rsidRDefault="00D301A8">
            <w:pPr>
              <w:spacing w:line="360" w:lineRule="atLeast"/>
              <w:rPr>
                <w:rFonts w:ascii="仿宋_GB2312" w:eastAsia="仿宋_GB2312" w:hAnsi="仿宋_GB2312" w:cs="仿宋_GB2312"/>
                <w:color w:val="000000"/>
                <w:sz w:val="32"/>
                <w:szCs w:val="32"/>
              </w:rPr>
            </w:pPr>
          </w:p>
        </w:tc>
        <w:tc>
          <w:tcPr>
            <w:tcW w:w="965" w:type="dxa"/>
          </w:tcPr>
          <w:p w:rsidR="00D301A8" w:rsidRDefault="00D301A8">
            <w:pPr>
              <w:spacing w:line="360" w:lineRule="atLeast"/>
              <w:rPr>
                <w:rFonts w:ascii="仿宋_GB2312" w:eastAsia="仿宋_GB2312" w:hAnsi="仿宋_GB2312" w:cs="仿宋_GB2312"/>
                <w:color w:val="000000"/>
                <w:sz w:val="32"/>
                <w:szCs w:val="32"/>
              </w:rPr>
            </w:pPr>
          </w:p>
        </w:tc>
      </w:tr>
    </w:tbl>
    <w:p w:rsidR="00D301A8" w:rsidRDefault="00D301A8">
      <w:pPr>
        <w:shd w:val="clear" w:color="auto" w:fill="FFFFFF"/>
        <w:spacing w:line="360" w:lineRule="atLeast"/>
        <w:rPr>
          <w:rFonts w:ascii="仿宋_GB2312" w:eastAsia="仿宋_GB2312" w:hAnsi="仿宋_GB2312" w:cs="仿宋_GB2312"/>
          <w:color w:val="000000"/>
          <w:sz w:val="32"/>
          <w:szCs w:val="32"/>
        </w:rPr>
      </w:pPr>
    </w:p>
    <w:p w:rsidR="00D301A8" w:rsidRDefault="00D301A8">
      <w:pPr>
        <w:shd w:val="clear" w:color="auto" w:fill="FFFFFF"/>
        <w:spacing w:line="360" w:lineRule="atLeast"/>
        <w:rPr>
          <w:rFonts w:ascii="黑体" w:eastAsia="黑体" w:hAnsi="黑体" w:cs="黑体"/>
          <w:color w:val="000000"/>
          <w:sz w:val="32"/>
          <w:szCs w:val="32"/>
        </w:rPr>
      </w:pPr>
      <w:r>
        <w:rPr>
          <w:rFonts w:ascii="黑体" w:eastAsia="黑体" w:hAnsi="黑体" w:cs="黑体" w:hint="eastAsia"/>
          <w:color w:val="000000"/>
          <w:sz w:val="32"/>
          <w:szCs w:val="32"/>
        </w:rPr>
        <w:t>附件</w:t>
      </w:r>
      <w:r>
        <w:rPr>
          <w:rFonts w:ascii="黑体" w:eastAsia="黑体" w:hAnsi="黑体" w:cs="黑体"/>
          <w:color w:val="000000"/>
          <w:sz w:val="32"/>
          <w:szCs w:val="32"/>
        </w:rPr>
        <w:t>2-3</w:t>
      </w:r>
      <w:r>
        <w:rPr>
          <w:rFonts w:ascii="黑体" w:eastAsia="黑体" w:hAnsi="黑体" w:cs="黑体" w:hint="eastAsia"/>
          <w:color w:val="000000"/>
          <w:sz w:val="32"/>
          <w:szCs w:val="32"/>
        </w:rPr>
        <w:t>：</w:t>
      </w:r>
    </w:p>
    <w:p w:rsidR="00D301A8" w:rsidRDefault="00D301A8">
      <w:pPr>
        <w:shd w:val="clear" w:color="auto" w:fill="FFFFFF"/>
        <w:spacing w:line="360" w:lineRule="atLeast"/>
        <w:jc w:val="center"/>
        <w:rPr>
          <w:rFonts w:ascii="仿宋_GB2312" w:eastAsia="仿宋_GB2312" w:hAnsi="仿宋_GB2312" w:cs="仿宋_GB2312"/>
          <w:b/>
          <w:color w:val="000000"/>
          <w:sz w:val="32"/>
          <w:szCs w:val="32"/>
        </w:rPr>
      </w:pPr>
      <w:r>
        <w:rPr>
          <w:rFonts w:ascii="黑体" w:eastAsia="黑体" w:hAnsi="黑体" w:cs="黑体"/>
          <w:b/>
          <w:color w:val="000000"/>
          <w:sz w:val="32"/>
          <w:szCs w:val="32"/>
        </w:rPr>
        <w:t>2016</w:t>
      </w:r>
      <w:r>
        <w:rPr>
          <w:rFonts w:ascii="黑体" w:eastAsia="黑体" w:hAnsi="黑体" w:cs="黑体" w:hint="eastAsia"/>
          <w:b/>
          <w:color w:val="000000"/>
          <w:sz w:val="32"/>
          <w:szCs w:val="32"/>
        </w:rPr>
        <w:t>年“三公”经费财政拨款预算表</w:t>
      </w:r>
    </w:p>
    <w:p w:rsidR="00D301A8" w:rsidRDefault="00D301A8">
      <w:pPr>
        <w:shd w:val="clear" w:color="auto" w:fill="FFFFFF"/>
        <w:spacing w:line="360" w:lineRule="atLeast"/>
        <w:jc w:val="left"/>
        <w:rPr>
          <w:rFonts w:ascii="仿宋_GB2312" w:eastAsia="仿宋_GB2312" w:hAnsi="仿宋_GB2312" w:cs="仿宋_GB2312"/>
          <w:b/>
          <w:color w:val="000000"/>
          <w:sz w:val="32"/>
          <w:szCs w:val="32"/>
        </w:rPr>
      </w:pPr>
      <w:r>
        <w:rPr>
          <w:rFonts w:ascii="仿宋_GB2312" w:eastAsia="仿宋_GB2312" w:hAnsi="仿宋_GB2312" w:cs="仿宋_GB2312" w:hint="eastAsia"/>
          <w:color w:val="000000"/>
          <w:sz w:val="32"/>
          <w:szCs w:val="32"/>
        </w:rPr>
        <w:t>部门名称：九三学社温州市委会单位：万元</w:t>
      </w:r>
    </w:p>
    <w:tbl>
      <w:tblPr>
        <w:tblpPr w:leftFromText="180" w:rightFromText="180" w:vertAnchor="text" w:tblpX="109" w:tblpY="211"/>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20"/>
        <w:gridCol w:w="4320"/>
      </w:tblGrid>
      <w:tr w:rsidR="00D301A8" w:rsidRPr="00125803">
        <w:trPr>
          <w:trHeight w:val="705"/>
        </w:trPr>
        <w:tc>
          <w:tcPr>
            <w:tcW w:w="4320" w:type="dxa"/>
            <w:vAlign w:val="center"/>
          </w:tcPr>
          <w:p w:rsidR="00D301A8" w:rsidRDefault="00D301A8">
            <w:pPr>
              <w:spacing w:line="360" w:lineRule="atLeast"/>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项</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目</w:t>
            </w:r>
          </w:p>
        </w:tc>
        <w:tc>
          <w:tcPr>
            <w:tcW w:w="4320" w:type="dxa"/>
            <w:vAlign w:val="center"/>
          </w:tcPr>
          <w:p w:rsidR="00D301A8" w:rsidRDefault="00D301A8">
            <w:pPr>
              <w:spacing w:line="360" w:lineRule="atLeast"/>
              <w:jc w:val="center"/>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2016</w:t>
            </w:r>
            <w:r>
              <w:rPr>
                <w:rFonts w:ascii="仿宋_GB2312" w:eastAsia="仿宋_GB2312" w:hAnsi="仿宋_GB2312" w:cs="仿宋_GB2312" w:hint="eastAsia"/>
                <w:color w:val="000000"/>
                <w:sz w:val="32"/>
                <w:szCs w:val="32"/>
              </w:rPr>
              <w:t>年预算数</w:t>
            </w:r>
          </w:p>
        </w:tc>
      </w:tr>
      <w:tr w:rsidR="00D301A8" w:rsidRPr="00125803">
        <w:trPr>
          <w:trHeight w:val="705"/>
        </w:trPr>
        <w:tc>
          <w:tcPr>
            <w:tcW w:w="4320" w:type="dxa"/>
          </w:tcPr>
          <w:p w:rsidR="00D301A8" w:rsidRDefault="00D301A8">
            <w:pPr>
              <w:spacing w:line="360" w:lineRule="atLeast"/>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合计</w:t>
            </w:r>
          </w:p>
        </w:tc>
        <w:tc>
          <w:tcPr>
            <w:tcW w:w="4320" w:type="dxa"/>
          </w:tcPr>
          <w:p w:rsidR="00D301A8" w:rsidRDefault="00D301A8">
            <w:pPr>
              <w:spacing w:line="360" w:lineRule="atLeast"/>
              <w:jc w:val="center"/>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6</w:t>
            </w:r>
          </w:p>
        </w:tc>
      </w:tr>
      <w:tr w:rsidR="00D301A8" w:rsidRPr="00125803">
        <w:trPr>
          <w:trHeight w:val="705"/>
        </w:trPr>
        <w:tc>
          <w:tcPr>
            <w:tcW w:w="4320" w:type="dxa"/>
          </w:tcPr>
          <w:p w:rsidR="00D301A8" w:rsidRDefault="00D301A8">
            <w:pPr>
              <w:spacing w:line="360" w:lineRule="atLeast"/>
              <w:jc w:val="center"/>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1</w:t>
            </w:r>
            <w:r>
              <w:rPr>
                <w:rFonts w:ascii="仿宋_GB2312" w:eastAsia="仿宋_GB2312" w:hAnsi="仿宋_GB2312" w:cs="仿宋_GB2312" w:hint="eastAsia"/>
                <w:color w:val="000000"/>
                <w:sz w:val="32"/>
                <w:szCs w:val="32"/>
              </w:rPr>
              <w:t>、因公出国（境）费</w:t>
            </w:r>
          </w:p>
        </w:tc>
        <w:tc>
          <w:tcPr>
            <w:tcW w:w="4320" w:type="dxa"/>
          </w:tcPr>
          <w:p w:rsidR="00D301A8" w:rsidRDefault="00D301A8">
            <w:pPr>
              <w:spacing w:line="360" w:lineRule="atLeast"/>
              <w:jc w:val="center"/>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3</w:t>
            </w:r>
          </w:p>
        </w:tc>
      </w:tr>
      <w:tr w:rsidR="00D301A8" w:rsidRPr="00125803">
        <w:trPr>
          <w:trHeight w:val="705"/>
        </w:trPr>
        <w:tc>
          <w:tcPr>
            <w:tcW w:w="4320" w:type="dxa"/>
          </w:tcPr>
          <w:p w:rsidR="00D301A8" w:rsidRDefault="00D301A8">
            <w:pPr>
              <w:spacing w:line="360" w:lineRule="atLeast"/>
              <w:jc w:val="center"/>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2</w:t>
            </w:r>
            <w:r>
              <w:rPr>
                <w:rFonts w:ascii="仿宋_GB2312" w:eastAsia="仿宋_GB2312" w:hAnsi="仿宋_GB2312" w:cs="仿宋_GB2312" w:hint="eastAsia"/>
                <w:color w:val="000000"/>
                <w:sz w:val="32"/>
                <w:szCs w:val="32"/>
              </w:rPr>
              <w:t>、公务接待费</w:t>
            </w:r>
          </w:p>
        </w:tc>
        <w:tc>
          <w:tcPr>
            <w:tcW w:w="4320" w:type="dxa"/>
          </w:tcPr>
          <w:p w:rsidR="00D301A8" w:rsidRDefault="00D301A8">
            <w:pPr>
              <w:spacing w:line="360" w:lineRule="atLeast"/>
              <w:jc w:val="center"/>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3</w:t>
            </w:r>
          </w:p>
        </w:tc>
      </w:tr>
      <w:tr w:rsidR="00D301A8" w:rsidRPr="00125803">
        <w:trPr>
          <w:trHeight w:val="705"/>
        </w:trPr>
        <w:tc>
          <w:tcPr>
            <w:tcW w:w="4320" w:type="dxa"/>
          </w:tcPr>
          <w:p w:rsidR="00D301A8" w:rsidRDefault="00D301A8">
            <w:pPr>
              <w:spacing w:line="360" w:lineRule="atLeast"/>
              <w:jc w:val="center"/>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3</w:t>
            </w:r>
            <w:r>
              <w:rPr>
                <w:rFonts w:ascii="仿宋_GB2312" w:eastAsia="仿宋_GB2312" w:hAnsi="仿宋_GB2312" w:cs="仿宋_GB2312" w:hint="eastAsia"/>
                <w:color w:val="000000"/>
                <w:sz w:val="32"/>
                <w:szCs w:val="32"/>
              </w:rPr>
              <w:t>、公务用车购置及运行费</w:t>
            </w:r>
          </w:p>
        </w:tc>
        <w:tc>
          <w:tcPr>
            <w:tcW w:w="4320" w:type="dxa"/>
          </w:tcPr>
          <w:p w:rsidR="00D301A8" w:rsidRDefault="00D301A8">
            <w:pPr>
              <w:spacing w:line="360" w:lineRule="atLeast"/>
              <w:jc w:val="center"/>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0</w:t>
            </w:r>
          </w:p>
        </w:tc>
      </w:tr>
      <w:tr w:rsidR="00D301A8" w:rsidRPr="00125803">
        <w:trPr>
          <w:trHeight w:val="705"/>
        </w:trPr>
        <w:tc>
          <w:tcPr>
            <w:tcW w:w="4320" w:type="dxa"/>
          </w:tcPr>
          <w:p w:rsidR="00D301A8" w:rsidRDefault="00D301A8">
            <w:pPr>
              <w:spacing w:line="360" w:lineRule="atLeast"/>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其中：公务用车购置费</w:t>
            </w:r>
          </w:p>
        </w:tc>
        <w:tc>
          <w:tcPr>
            <w:tcW w:w="4320" w:type="dxa"/>
          </w:tcPr>
          <w:p w:rsidR="00D301A8" w:rsidRDefault="00D301A8">
            <w:pPr>
              <w:spacing w:line="360" w:lineRule="atLeast"/>
              <w:jc w:val="center"/>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0</w:t>
            </w:r>
          </w:p>
        </w:tc>
      </w:tr>
      <w:tr w:rsidR="00D301A8" w:rsidRPr="00125803">
        <w:trPr>
          <w:trHeight w:val="705"/>
        </w:trPr>
        <w:tc>
          <w:tcPr>
            <w:tcW w:w="4320" w:type="dxa"/>
          </w:tcPr>
          <w:p w:rsidR="00D301A8" w:rsidRDefault="00D301A8">
            <w:pPr>
              <w:spacing w:line="360" w:lineRule="atLeast"/>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公务用车运行费</w:t>
            </w:r>
          </w:p>
        </w:tc>
        <w:tc>
          <w:tcPr>
            <w:tcW w:w="4320" w:type="dxa"/>
          </w:tcPr>
          <w:p w:rsidR="00D301A8" w:rsidRDefault="00D301A8">
            <w:pPr>
              <w:spacing w:line="360" w:lineRule="atLeast"/>
              <w:jc w:val="center"/>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0</w:t>
            </w:r>
          </w:p>
        </w:tc>
      </w:tr>
    </w:tbl>
    <w:p w:rsidR="00D301A8" w:rsidRDefault="00D301A8" w:rsidP="00D301A8">
      <w:pPr>
        <w:spacing w:line="580" w:lineRule="exact"/>
        <w:ind w:firstLineChars="200" w:firstLine="31680"/>
        <w:rPr>
          <w:rFonts w:ascii="仿宋_GB2312" w:eastAsia="仿宋_GB2312" w:hAnsi="仿宋_GB2312" w:cs="仿宋_GB2312"/>
          <w:sz w:val="32"/>
          <w:szCs w:val="32"/>
        </w:rPr>
      </w:pPr>
    </w:p>
    <w:p w:rsidR="00D301A8" w:rsidRDefault="00D301A8"/>
    <w:p w:rsidR="00D301A8" w:rsidRDefault="00D301A8"/>
    <w:p w:rsidR="00D301A8" w:rsidRDefault="00D301A8" w:rsidP="007948C1">
      <w:pPr>
        <w:shd w:val="clear" w:color="auto" w:fill="FFFFFF"/>
        <w:spacing w:line="360" w:lineRule="atLeast"/>
        <w:rPr>
          <w:rFonts w:ascii="黑体" w:eastAsia="黑体" w:hAnsi="黑体" w:cs="黑体"/>
          <w:color w:val="000000"/>
          <w:sz w:val="32"/>
          <w:szCs w:val="32"/>
        </w:rPr>
      </w:pPr>
      <w:r>
        <w:rPr>
          <w:rFonts w:ascii="黑体" w:eastAsia="黑体" w:hAnsi="黑体" w:cs="黑体" w:hint="eastAsia"/>
          <w:color w:val="000000"/>
          <w:sz w:val="32"/>
          <w:szCs w:val="32"/>
        </w:rPr>
        <w:t>附件</w:t>
      </w:r>
      <w:r>
        <w:rPr>
          <w:rFonts w:ascii="黑体" w:eastAsia="黑体" w:hAnsi="黑体" w:cs="黑体"/>
          <w:color w:val="000000"/>
          <w:sz w:val="32"/>
          <w:szCs w:val="32"/>
        </w:rPr>
        <w:t>2-4</w:t>
      </w:r>
      <w:r>
        <w:rPr>
          <w:rFonts w:ascii="黑体" w:eastAsia="黑体" w:hAnsi="黑体" w:cs="黑体" w:hint="eastAsia"/>
          <w:color w:val="000000"/>
          <w:sz w:val="32"/>
          <w:szCs w:val="32"/>
        </w:rPr>
        <w:t>：</w:t>
      </w:r>
    </w:p>
    <w:p w:rsidR="00D301A8" w:rsidRDefault="00D301A8"/>
    <w:tbl>
      <w:tblPr>
        <w:tblW w:w="8240" w:type="dxa"/>
        <w:tblInd w:w="93" w:type="dxa"/>
        <w:tblLook w:val="0000"/>
      </w:tblPr>
      <w:tblGrid>
        <w:gridCol w:w="1720"/>
        <w:gridCol w:w="3960"/>
        <w:gridCol w:w="2560"/>
      </w:tblGrid>
      <w:tr w:rsidR="00D301A8" w:rsidRPr="00F2516A" w:rsidTr="00AF019E">
        <w:trPr>
          <w:trHeight w:val="480"/>
        </w:trPr>
        <w:tc>
          <w:tcPr>
            <w:tcW w:w="8240" w:type="dxa"/>
            <w:gridSpan w:val="3"/>
            <w:tcBorders>
              <w:top w:val="nil"/>
              <w:left w:val="nil"/>
              <w:bottom w:val="nil"/>
              <w:right w:val="nil"/>
            </w:tcBorders>
            <w:noWrap/>
            <w:vAlign w:val="center"/>
          </w:tcPr>
          <w:p w:rsidR="00D301A8" w:rsidRPr="00F2516A" w:rsidRDefault="00D301A8" w:rsidP="00AF019E">
            <w:pPr>
              <w:overflowPunct/>
              <w:autoSpaceDE/>
              <w:autoSpaceDN/>
              <w:adjustRightInd/>
              <w:jc w:val="left"/>
              <w:textAlignment w:val="auto"/>
              <w:rPr>
                <w:rFonts w:ascii="宋体" w:cs="宋体"/>
                <w:b/>
                <w:bCs/>
                <w:sz w:val="44"/>
                <w:szCs w:val="44"/>
              </w:rPr>
            </w:pPr>
            <w:r w:rsidRPr="00F2516A">
              <w:rPr>
                <w:rFonts w:ascii="宋体" w:hAnsi="宋体" w:cs="宋体"/>
                <w:b/>
                <w:bCs/>
                <w:sz w:val="44"/>
                <w:szCs w:val="44"/>
              </w:rPr>
              <w:t>2016</w:t>
            </w:r>
            <w:r w:rsidRPr="00F2516A">
              <w:rPr>
                <w:rFonts w:ascii="宋体" w:hAnsi="宋体" w:cs="宋体" w:hint="eastAsia"/>
                <w:b/>
                <w:bCs/>
                <w:sz w:val="44"/>
                <w:szCs w:val="44"/>
              </w:rPr>
              <w:t>年市级部门一般公共预算基本支出表</w:t>
            </w:r>
          </w:p>
        </w:tc>
      </w:tr>
      <w:tr w:rsidR="00D301A8" w:rsidRPr="00F2516A" w:rsidTr="00AF019E">
        <w:trPr>
          <w:trHeight w:val="480"/>
        </w:trPr>
        <w:tc>
          <w:tcPr>
            <w:tcW w:w="8240" w:type="dxa"/>
            <w:gridSpan w:val="3"/>
            <w:tcBorders>
              <w:top w:val="nil"/>
              <w:left w:val="nil"/>
              <w:bottom w:val="nil"/>
              <w:right w:val="nil"/>
            </w:tcBorders>
            <w:noWrap/>
            <w:vAlign w:val="center"/>
          </w:tcPr>
          <w:p w:rsidR="00D301A8" w:rsidRPr="007948C1" w:rsidRDefault="00D301A8" w:rsidP="007948C1">
            <w:pPr>
              <w:shd w:val="clear" w:color="auto" w:fill="FFFFFF"/>
              <w:spacing w:line="360" w:lineRule="atLeast"/>
              <w:jc w:val="left"/>
              <w:rPr>
                <w:rFonts w:ascii="仿宋_GB2312" w:eastAsia="仿宋_GB2312" w:hAnsi="仿宋_GB2312" w:cs="仿宋_GB2312"/>
                <w:b/>
                <w:color w:val="000000"/>
                <w:sz w:val="32"/>
                <w:szCs w:val="32"/>
              </w:rPr>
            </w:pPr>
            <w:r>
              <w:rPr>
                <w:rFonts w:ascii="仿宋_GB2312" w:eastAsia="仿宋_GB2312" w:hAnsi="仿宋_GB2312" w:cs="仿宋_GB2312" w:hint="eastAsia"/>
                <w:color w:val="000000"/>
                <w:sz w:val="32"/>
                <w:szCs w:val="32"/>
              </w:rPr>
              <w:t>部门名称：九三学社温州市委会</w:t>
            </w:r>
          </w:p>
        </w:tc>
      </w:tr>
      <w:tr w:rsidR="00D301A8" w:rsidRPr="00F2516A" w:rsidTr="00AF019E">
        <w:trPr>
          <w:trHeight w:val="420"/>
        </w:trPr>
        <w:tc>
          <w:tcPr>
            <w:tcW w:w="1720" w:type="dxa"/>
            <w:tcBorders>
              <w:top w:val="nil"/>
              <w:left w:val="nil"/>
              <w:bottom w:val="nil"/>
              <w:right w:val="nil"/>
            </w:tcBorders>
            <w:noWrap/>
            <w:vAlign w:val="bottom"/>
          </w:tcPr>
          <w:p w:rsidR="00D301A8" w:rsidRPr="00F2516A" w:rsidRDefault="00D301A8" w:rsidP="007948C1">
            <w:pPr>
              <w:shd w:val="clear" w:color="auto" w:fill="FFFFFF"/>
              <w:spacing w:line="360" w:lineRule="atLeast"/>
              <w:jc w:val="left"/>
              <w:rPr>
                <w:rFonts w:ascii="宋体" w:cs="宋体"/>
                <w:sz w:val="18"/>
                <w:szCs w:val="18"/>
              </w:rPr>
            </w:pPr>
          </w:p>
        </w:tc>
        <w:tc>
          <w:tcPr>
            <w:tcW w:w="3960" w:type="dxa"/>
            <w:tcBorders>
              <w:top w:val="nil"/>
              <w:left w:val="nil"/>
              <w:bottom w:val="nil"/>
              <w:right w:val="nil"/>
            </w:tcBorders>
            <w:noWrap/>
            <w:vAlign w:val="bottom"/>
          </w:tcPr>
          <w:p w:rsidR="00D301A8" w:rsidRPr="00F2516A" w:rsidRDefault="00D301A8" w:rsidP="00AF019E">
            <w:pPr>
              <w:overflowPunct/>
              <w:autoSpaceDE/>
              <w:autoSpaceDN/>
              <w:adjustRightInd/>
              <w:jc w:val="left"/>
              <w:textAlignment w:val="auto"/>
              <w:rPr>
                <w:rFonts w:ascii="宋体" w:cs="宋体"/>
                <w:sz w:val="18"/>
                <w:szCs w:val="18"/>
              </w:rPr>
            </w:pPr>
          </w:p>
        </w:tc>
        <w:tc>
          <w:tcPr>
            <w:tcW w:w="2560" w:type="dxa"/>
            <w:tcBorders>
              <w:top w:val="nil"/>
              <w:left w:val="nil"/>
              <w:bottom w:val="nil"/>
              <w:right w:val="nil"/>
            </w:tcBorders>
            <w:noWrap/>
            <w:vAlign w:val="bottom"/>
          </w:tcPr>
          <w:p w:rsidR="00D301A8" w:rsidRPr="00F2516A" w:rsidRDefault="00D301A8" w:rsidP="00AF019E">
            <w:pPr>
              <w:overflowPunct/>
              <w:autoSpaceDE/>
              <w:autoSpaceDN/>
              <w:adjustRightInd/>
              <w:jc w:val="right"/>
              <w:textAlignment w:val="auto"/>
              <w:rPr>
                <w:rFonts w:ascii="宋体" w:cs="宋体"/>
                <w:sz w:val="18"/>
                <w:szCs w:val="18"/>
              </w:rPr>
            </w:pPr>
            <w:r w:rsidRPr="00F2516A">
              <w:rPr>
                <w:rFonts w:ascii="宋体" w:hAnsi="宋体" w:cs="宋体" w:hint="eastAsia"/>
                <w:sz w:val="18"/>
                <w:szCs w:val="18"/>
              </w:rPr>
              <w:t>单位：万元</w:t>
            </w:r>
          </w:p>
        </w:tc>
      </w:tr>
      <w:tr w:rsidR="00D301A8" w:rsidRPr="00F2516A" w:rsidTr="00AF019E">
        <w:trPr>
          <w:trHeight w:val="510"/>
        </w:trPr>
        <w:tc>
          <w:tcPr>
            <w:tcW w:w="1720" w:type="dxa"/>
            <w:vMerge w:val="restart"/>
            <w:tcBorders>
              <w:top w:val="single" w:sz="4" w:space="0" w:color="auto"/>
              <w:left w:val="single" w:sz="4" w:space="0" w:color="auto"/>
              <w:bottom w:val="single" w:sz="4" w:space="0" w:color="auto"/>
              <w:right w:val="single" w:sz="4" w:space="0" w:color="auto"/>
            </w:tcBorders>
            <w:vAlign w:val="center"/>
          </w:tcPr>
          <w:p w:rsidR="00D301A8" w:rsidRPr="00F2516A" w:rsidRDefault="00D301A8" w:rsidP="00AF019E">
            <w:pPr>
              <w:overflowPunct/>
              <w:autoSpaceDE/>
              <w:autoSpaceDN/>
              <w:adjustRightInd/>
              <w:jc w:val="center"/>
              <w:textAlignment w:val="auto"/>
              <w:rPr>
                <w:rFonts w:ascii="宋体" w:cs="宋体"/>
                <w:sz w:val="18"/>
                <w:szCs w:val="18"/>
              </w:rPr>
            </w:pPr>
            <w:r w:rsidRPr="00F2516A">
              <w:rPr>
                <w:rFonts w:ascii="宋体" w:hAnsi="宋体" w:cs="宋体" w:hint="eastAsia"/>
                <w:sz w:val="18"/>
                <w:szCs w:val="18"/>
              </w:rPr>
              <w:t>科目编码</w:t>
            </w:r>
          </w:p>
        </w:tc>
        <w:tc>
          <w:tcPr>
            <w:tcW w:w="3960" w:type="dxa"/>
            <w:vMerge w:val="restart"/>
            <w:tcBorders>
              <w:top w:val="single" w:sz="4" w:space="0" w:color="auto"/>
              <w:left w:val="single" w:sz="4" w:space="0" w:color="auto"/>
              <w:bottom w:val="single" w:sz="4" w:space="0" w:color="000000"/>
              <w:right w:val="single" w:sz="4" w:space="0" w:color="auto"/>
            </w:tcBorders>
            <w:vAlign w:val="center"/>
          </w:tcPr>
          <w:p w:rsidR="00D301A8" w:rsidRPr="00F2516A" w:rsidRDefault="00D301A8" w:rsidP="00AF019E">
            <w:pPr>
              <w:overflowPunct/>
              <w:autoSpaceDE/>
              <w:autoSpaceDN/>
              <w:adjustRightInd/>
              <w:jc w:val="center"/>
              <w:textAlignment w:val="auto"/>
              <w:rPr>
                <w:rFonts w:ascii="宋体" w:cs="宋体"/>
                <w:sz w:val="18"/>
                <w:szCs w:val="18"/>
              </w:rPr>
            </w:pPr>
            <w:r w:rsidRPr="00F2516A">
              <w:rPr>
                <w:rFonts w:ascii="宋体" w:hAnsi="宋体" w:cs="宋体" w:hint="eastAsia"/>
                <w:sz w:val="18"/>
                <w:szCs w:val="18"/>
              </w:rPr>
              <w:t>科目名称</w:t>
            </w:r>
          </w:p>
        </w:tc>
        <w:tc>
          <w:tcPr>
            <w:tcW w:w="2560" w:type="dxa"/>
            <w:vMerge w:val="restart"/>
            <w:tcBorders>
              <w:top w:val="single" w:sz="4" w:space="0" w:color="auto"/>
              <w:left w:val="single" w:sz="4" w:space="0" w:color="auto"/>
              <w:bottom w:val="single" w:sz="4" w:space="0" w:color="000000"/>
              <w:right w:val="single" w:sz="4" w:space="0" w:color="auto"/>
            </w:tcBorders>
            <w:vAlign w:val="center"/>
          </w:tcPr>
          <w:p w:rsidR="00D301A8" w:rsidRPr="00F2516A" w:rsidRDefault="00D301A8" w:rsidP="00AF019E">
            <w:pPr>
              <w:overflowPunct/>
              <w:autoSpaceDE/>
              <w:autoSpaceDN/>
              <w:adjustRightInd/>
              <w:jc w:val="center"/>
              <w:textAlignment w:val="auto"/>
              <w:rPr>
                <w:rFonts w:ascii="宋体" w:cs="宋体"/>
                <w:sz w:val="18"/>
                <w:szCs w:val="18"/>
              </w:rPr>
            </w:pPr>
            <w:r w:rsidRPr="00F2516A">
              <w:rPr>
                <w:rFonts w:ascii="宋体" w:hAnsi="宋体" w:cs="宋体" w:hint="eastAsia"/>
                <w:sz w:val="18"/>
                <w:szCs w:val="18"/>
              </w:rPr>
              <w:t>总计</w:t>
            </w:r>
          </w:p>
        </w:tc>
      </w:tr>
      <w:tr w:rsidR="00D301A8" w:rsidRPr="00F2516A" w:rsidTr="00AF019E">
        <w:trPr>
          <w:trHeight w:val="465"/>
        </w:trPr>
        <w:tc>
          <w:tcPr>
            <w:tcW w:w="1720" w:type="dxa"/>
            <w:vMerge/>
            <w:tcBorders>
              <w:top w:val="single" w:sz="4" w:space="0" w:color="auto"/>
              <w:left w:val="single" w:sz="4" w:space="0" w:color="auto"/>
              <w:bottom w:val="single" w:sz="4" w:space="0" w:color="auto"/>
              <w:right w:val="single" w:sz="4" w:space="0" w:color="auto"/>
            </w:tcBorders>
            <w:vAlign w:val="center"/>
          </w:tcPr>
          <w:p w:rsidR="00D301A8" w:rsidRPr="00F2516A" w:rsidRDefault="00D301A8" w:rsidP="00AF019E">
            <w:pPr>
              <w:overflowPunct/>
              <w:autoSpaceDE/>
              <w:autoSpaceDN/>
              <w:adjustRightInd/>
              <w:jc w:val="left"/>
              <w:textAlignment w:val="auto"/>
              <w:rPr>
                <w:rFonts w:ascii="宋体" w:cs="宋体"/>
                <w:sz w:val="18"/>
                <w:szCs w:val="18"/>
              </w:rPr>
            </w:pPr>
          </w:p>
        </w:tc>
        <w:tc>
          <w:tcPr>
            <w:tcW w:w="3960" w:type="dxa"/>
            <w:vMerge/>
            <w:tcBorders>
              <w:top w:val="single" w:sz="4" w:space="0" w:color="auto"/>
              <w:left w:val="single" w:sz="4" w:space="0" w:color="auto"/>
              <w:bottom w:val="single" w:sz="4" w:space="0" w:color="000000"/>
              <w:right w:val="single" w:sz="4" w:space="0" w:color="auto"/>
            </w:tcBorders>
            <w:vAlign w:val="center"/>
          </w:tcPr>
          <w:p w:rsidR="00D301A8" w:rsidRPr="00F2516A" w:rsidRDefault="00D301A8" w:rsidP="00AF019E">
            <w:pPr>
              <w:overflowPunct/>
              <w:autoSpaceDE/>
              <w:autoSpaceDN/>
              <w:adjustRightInd/>
              <w:jc w:val="left"/>
              <w:textAlignment w:val="auto"/>
              <w:rPr>
                <w:rFonts w:ascii="宋体" w:cs="宋体"/>
                <w:sz w:val="18"/>
                <w:szCs w:val="18"/>
              </w:rPr>
            </w:pPr>
          </w:p>
        </w:tc>
        <w:tc>
          <w:tcPr>
            <w:tcW w:w="2560" w:type="dxa"/>
            <w:vMerge/>
            <w:tcBorders>
              <w:top w:val="single" w:sz="4" w:space="0" w:color="auto"/>
              <w:left w:val="single" w:sz="4" w:space="0" w:color="auto"/>
              <w:bottom w:val="single" w:sz="4" w:space="0" w:color="000000"/>
              <w:right w:val="single" w:sz="4" w:space="0" w:color="auto"/>
            </w:tcBorders>
            <w:vAlign w:val="center"/>
          </w:tcPr>
          <w:p w:rsidR="00D301A8" w:rsidRPr="00F2516A" w:rsidRDefault="00D301A8" w:rsidP="00AF019E">
            <w:pPr>
              <w:overflowPunct/>
              <w:autoSpaceDE/>
              <w:autoSpaceDN/>
              <w:adjustRightInd/>
              <w:jc w:val="left"/>
              <w:textAlignment w:val="auto"/>
              <w:rPr>
                <w:rFonts w:ascii="宋体" w:cs="宋体"/>
                <w:sz w:val="18"/>
                <w:szCs w:val="18"/>
              </w:rPr>
            </w:pPr>
          </w:p>
        </w:tc>
      </w:tr>
      <w:tr w:rsidR="00D301A8" w:rsidRPr="00F2516A" w:rsidTr="00AF019E">
        <w:trPr>
          <w:trHeight w:val="810"/>
        </w:trPr>
        <w:tc>
          <w:tcPr>
            <w:tcW w:w="1720" w:type="dxa"/>
            <w:vMerge/>
            <w:tcBorders>
              <w:top w:val="single" w:sz="4" w:space="0" w:color="auto"/>
              <w:left w:val="single" w:sz="4" w:space="0" w:color="auto"/>
              <w:bottom w:val="single" w:sz="4" w:space="0" w:color="auto"/>
              <w:right w:val="single" w:sz="4" w:space="0" w:color="auto"/>
            </w:tcBorders>
            <w:vAlign w:val="center"/>
          </w:tcPr>
          <w:p w:rsidR="00D301A8" w:rsidRPr="00F2516A" w:rsidRDefault="00D301A8" w:rsidP="00AF019E">
            <w:pPr>
              <w:overflowPunct/>
              <w:autoSpaceDE/>
              <w:autoSpaceDN/>
              <w:adjustRightInd/>
              <w:jc w:val="left"/>
              <w:textAlignment w:val="auto"/>
              <w:rPr>
                <w:rFonts w:ascii="宋体" w:cs="宋体"/>
                <w:sz w:val="18"/>
                <w:szCs w:val="18"/>
              </w:rPr>
            </w:pPr>
          </w:p>
        </w:tc>
        <w:tc>
          <w:tcPr>
            <w:tcW w:w="3960" w:type="dxa"/>
            <w:vMerge/>
            <w:tcBorders>
              <w:top w:val="single" w:sz="4" w:space="0" w:color="auto"/>
              <w:left w:val="single" w:sz="4" w:space="0" w:color="auto"/>
              <w:bottom w:val="single" w:sz="4" w:space="0" w:color="000000"/>
              <w:right w:val="single" w:sz="4" w:space="0" w:color="auto"/>
            </w:tcBorders>
            <w:vAlign w:val="center"/>
          </w:tcPr>
          <w:p w:rsidR="00D301A8" w:rsidRPr="00F2516A" w:rsidRDefault="00D301A8" w:rsidP="00AF019E">
            <w:pPr>
              <w:overflowPunct/>
              <w:autoSpaceDE/>
              <w:autoSpaceDN/>
              <w:adjustRightInd/>
              <w:jc w:val="left"/>
              <w:textAlignment w:val="auto"/>
              <w:rPr>
                <w:rFonts w:ascii="宋体" w:cs="宋体"/>
                <w:sz w:val="18"/>
                <w:szCs w:val="18"/>
              </w:rPr>
            </w:pPr>
          </w:p>
        </w:tc>
        <w:tc>
          <w:tcPr>
            <w:tcW w:w="2560" w:type="dxa"/>
            <w:vMerge/>
            <w:tcBorders>
              <w:top w:val="single" w:sz="4" w:space="0" w:color="auto"/>
              <w:left w:val="single" w:sz="4" w:space="0" w:color="auto"/>
              <w:bottom w:val="single" w:sz="4" w:space="0" w:color="000000"/>
              <w:right w:val="single" w:sz="4" w:space="0" w:color="auto"/>
            </w:tcBorders>
            <w:vAlign w:val="center"/>
          </w:tcPr>
          <w:p w:rsidR="00D301A8" w:rsidRPr="00F2516A" w:rsidRDefault="00D301A8" w:rsidP="00AF019E">
            <w:pPr>
              <w:overflowPunct/>
              <w:autoSpaceDE/>
              <w:autoSpaceDN/>
              <w:adjustRightInd/>
              <w:jc w:val="left"/>
              <w:textAlignment w:val="auto"/>
              <w:rPr>
                <w:rFonts w:ascii="宋体" w:cs="宋体"/>
                <w:sz w:val="18"/>
                <w:szCs w:val="18"/>
              </w:rPr>
            </w:pPr>
          </w:p>
        </w:tc>
      </w:tr>
      <w:tr w:rsidR="00D301A8" w:rsidRPr="00F2516A" w:rsidTr="00AF019E">
        <w:trPr>
          <w:trHeight w:val="345"/>
        </w:trPr>
        <w:tc>
          <w:tcPr>
            <w:tcW w:w="1720" w:type="dxa"/>
            <w:tcBorders>
              <w:top w:val="nil"/>
              <w:left w:val="single" w:sz="4" w:space="0" w:color="auto"/>
              <w:bottom w:val="single" w:sz="4" w:space="0" w:color="auto"/>
              <w:right w:val="single" w:sz="4" w:space="0" w:color="auto"/>
            </w:tcBorders>
            <w:noWrap/>
            <w:vAlign w:val="center"/>
          </w:tcPr>
          <w:p w:rsidR="00D301A8" w:rsidRPr="00F2516A" w:rsidRDefault="00D301A8" w:rsidP="00AF019E">
            <w:pPr>
              <w:overflowPunct/>
              <w:autoSpaceDE/>
              <w:autoSpaceDN/>
              <w:adjustRightInd/>
              <w:jc w:val="center"/>
              <w:textAlignment w:val="auto"/>
              <w:rPr>
                <w:rFonts w:ascii="宋体" w:cs="宋体"/>
                <w:sz w:val="18"/>
                <w:szCs w:val="18"/>
              </w:rPr>
            </w:pPr>
            <w:r w:rsidRPr="00F2516A">
              <w:rPr>
                <w:rFonts w:ascii="宋体" w:hAnsi="宋体" w:cs="宋体"/>
                <w:sz w:val="18"/>
                <w:szCs w:val="18"/>
              </w:rPr>
              <w:t>**</w:t>
            </w:r>
          </w:p>
        </w:tc>
        <w:tc>
          <w:tcPr>
            <w:tcW w:w="3960" w:type="dxa"/>
            <w:tcBorders>
              <w:top w:val="nil"/>
              <w:left w:val="nil"/>
              <w:bottom w:val="single" w:sz="4" w:space="0" w:color="auto"/>
              <w:right w:val="single" w:sz="4" w:space="0" w:color="auto"/>
            </w:tcBorders>
            <w:noWrap/>
            <w:vAlign w:val="center"/>
          </w:tcPr>
          <w:p w:rsidR="00D301A8" w:rsidRPr="00F2516A" w:rsidRDefault="00D301A8" w:rsidP="00AF019E">
            <w:pPr>
              <w:overflowPunct/>
              <w:autoSpaceDE/>
              <w:autoSpaceDN/>
              <w:adjustRightInd/>
              <w:jc w:val="center"/>
              <w:textAlignment w:val="auto"/>
              <w:rPr>
                <w:rFonts w:ascii="宋体" w:cs="宋体"/>
                <w:sz w:val="18"/>
                <w:szCs w:val="18"/>
              </w:rPr>
            </w:pPr>
            <w:r w:rsidRPr="00F2516A">
              <w:rPr>
                <w:rFonts w:ascii="宋体" w:hAnsi="宋体" w:cs="宋体"/>
                <w:sz w:val="18"/>
                <w:szCs w:val="18"/>
              </w:rPr>
              <w:t>**</w:t>
            </w:r>
          </w:p>
        </w:tc>
        <w:tc>
          <w:tcPr>
            <w:tcW w:w="2560" w:type="dxa"/>
            <w:tcBorders>
              <w:top w:val="nil"/>
              <w:left w:val="nil"/>
              <w:bottom w:val="single" w:sz="4" w:space="0" w:color="auto"/>
              <w:right w:val="single" w:sz="4" w:space="0" w:color="auto"/>
            </w:tcBorders>
            <w:noWrap/>
            <w:vAlign w:val="center"/>
          </w:tcPr>
          <w:p w:rsidR="00D301A8" w:rsidRPr="00F2516A" w:rsidRDefault="00D301A8" w:rsidP="00AF019E">
            <w:pPr>
              <w:overflowPunct/>
              <w:autoSpaceDE/>
              <w:autoSpaceDN/>
              <w:adjustRightInd/>
              <w:jc w:val="center"/>
              <w:textAlignment w:val="auto"/>
              <w:rPr>
                <w:rFonts w:ascii="宋体" w:cs="宋体"/>
                <w:sz w:val="18"/>
                <w:szCs w:val="18"/>
              </w:rPr>
            </w:pPr>
            <w:r w:rsidRPr="00F2516A">
              <w:rPr>
                <w:rFonts w:ascii="宋体" w:hAnsi="宋体" w:cs="宋体"/>
                <w:sz w:val="18"/>
                <w:szCs w:val="18"/>
              </w:rPr>
              <w:t>1</w:t>
            </w:r>
          </w:p>
        </w:tc>
      </w:tr>
      <w:tr w:rsidR="00D301A8" w:rsidRPr="00F2516A" w:rsidTr="00AF019E">
        <w:trPr>
          <w:trHeight w:val="390"/>
        </w:trPr>
        <w:tc>
          <w:tcPr>
            <w:tcW w:w="1720" w:type="dxa"/>
            <w:tcBorders>
              <w:top w:val="nil"/>
              <w:left w:val="single" w:sz="4" w:space="0" w:color="auto"/>
              <w:bottom w:val="single" w:sz="4" w:space="0" w:color="auto"/>
              <w:right w:val="single" w:sz="4" w:space="0" w:color="auto"/>
            </w:tcBorders>
            <w:noWrap/>
            <w:vAlign w:val="center"/>
          </w:tcPr>
          <w:p w:rsidR="00D301A8" w:rsidRPr="00F2516A" w:rsidRDefault="00D301A8" w:rsidP="00AF019E">
            <w:pPr>
              <w:overflowPunct/>
              <w:autoSpaceDE/>
              <w:autoSpaceDN/>
              <w:adjustRightInd/>
              <w:jc w:val="left"/>
              <w:textAlignment w:val="auto"/>
              <w:rPr>
                <w:rFonts w:ascii="宋体" w:cs="宋体"/>
                <w:sz w:val="18"/>
                <w:szCs w:val="18"/>
              </w:rPr>
            </w:pPr>
            <w:r w:rsidRPr="00F2516A">
              <w:rPr>
                <w:rFonts w:ascii="宋体" w:hAnsi="宋体" w:cs="宋体" w:hint="eastAsia"/>
                <w:sz w:val="18"/>
                <w:szCs w:val="18"/>
              </w:rPr>
              <w:t xml:space="preserve">　</w:t>
            </w:r>
          </w:p>
        </w:tc>
        <w:tc>
          <w:tcPr>
            <w:tcW w:w="3960" w:type="dxa"/>
            <w:tcBorders>
              <w:top w:val="nil"/>
              <w:left w:val="nil"/>
              <w:bottom w:val="single" w:sz="4" w:space="0" w:color="auto"/>
              <w:right w:val="single" w:sz="4" w:space="0" w:color="auto"/>
            </w:tcBorders>
            <w:noWrap/>
            <w:vAlign w:val="center"/>
          </w:tcPr>
          <w:p w:rsidR="00D301A8" w:rsidRPr="00F2516A" w:rsidRDefault="00D301A8" w:rsidP="00AF019E">
            <w:pPr>
              <w:overflowPunct/>
              <w:autoSpaceDE/>
              <w:autoSpaceDN/>
              <w:adjustRightInd/>
              <w:jc w:val="left"/>
              <w:textAlignment w:val="auto"/>
              <w:rPr>
                <w:rFonts w:ascii="宋体" w:cs="宋体"/>
                <w:sz w:val="18"/>
                <w:szCs w:val="18"/>
              </w:rPr>
            </w:pPr>
            <w:r w:rsidRPr="00F2516A">
              <w:rPr>
                <w:rFonts w:ascii="宋体" w:hAnsi="宋体" w:cs="宋体" w:hint="eastAsia"/>
                <w:sz w:val="18"/>
                <w:szCs w:val="18"/>
              </w:rPr>
              <w:t>合计</w:t>
            </w:r>
          </w:p>
        </w:tc>
        <w:tc>
          <w:tcPr>
            <w:tcW w:w="2560" w:type="dxa"/>
            <w:tcBorders>
              <w:top w:val="nil"/>
              <w:left w:val="nil"/>
              <w:bottom w:val="single" w:sz="4" w:space="0" w:color="auto"/>
              <w:right w:val="single" w:sz="4" w:space="0" w:color="auto"/>
            </w:tcBorders>
            <w:vAlign w:val="center"/>
          </w:tcPr>
          <w:p w:rsidR="00D301A8" w:rsidRPr="00F2516A" w:rsidRDefault="00D301A8" w:rsidP="00AF019E">
            <w:pPr>
              <w:overflowPunct/>
              <w:autoSpaceDE/>
              <w:autoSpaceDN/>
              <w:adjustRightInd/>
              <w:jc w:val="right"/>
              <w:textAlignment w:val="auto"/>
              <w:rPr>
                <w:rFonts w:ascii="宋体" w:cs="宋体"/>
                <w:sz w:val="18"/>
                <w:szCs w:val="18"/>
              </w:rPr>
            </w:pPr>
            <w:r w:rsidRPr="00F2516A">
              <w:rPr>
                <w:rFonts w:ascii="宋体" w:hAnsi="宋体" w:cs="宋体"/>
                <w:sz w:val="18"/>
                <w:szCs w:val="18"/>
              </w:rPr>
              <w:t xml:space="preserve">205.60 </w:t>
            </w:r>
          </w:p>
        </w:tc>
      </w:tr>
      <w:tr w:rsidR="00D301A8" w:rsidRPr="00F2516A" w:rsidTr="00AF019E">
        <w:trPr>
          <w:trHeight w:val="390"/>
        </w:trPr>
        <w:tc>
          <w:tcPr>
            <w:tcW w:w="1720" w:type="dxa"/>
            <w:tcBorders>
              <w:top w:val="nil"/>
              <w:left w:val="single" w:sz="4" w:space="0" w:color="auto"/>
              <w:bottom w:val="single" w:sz="4" w:space="0" w:color="auto"/>
              <w:right w:val="single" w:sz="4" w:space="0" w:color="auto"/>
            </w:tcBorders>
            <w:noWrap/>
            <w:vAlign w:val="center"/>
          </w:tcPr>
          <w:p w:rsidR="00D301A8" w:rsidRPr="00F2516A" w:rsidRDefault="00D301A8" w:rsidP="00AF019E">
            <w:pPr>
              <w:overflowPunct/>
              <w:autoSpaceDE/>
              <w:autoSpaceDN/>
              <w:adjustRightInd/>
              <w:jc w:val="left"/>
              <w:textAlignment w:val="auto"/>
              <w:rPr>
                <w:rFonts w:ascii="宋体" w:cs="宋体"/>
                <w:sz w:val="18"/>
                <w:szCs w:val="18"/>
              </w:rPr>
            </w:pPr>
            <w:r w:rsidRPr="00F2516A">
              <w:rPr>
                <w:rFonts w:ascii="宋体" w:hAnsi="宋体" w:cs="宋体"/>
                <w:sz w:val="18"/>
                <w:szCs w:val="18"/>
              </w:rPr>
              <w:t>301</w:t>
            </w:r>
          </w:p>
        </w:tc>
        <w:tc>
          <w:tcPr>
            <w:tcW w:w="3960" w:type="dxa"/>
            <w:tcBorders>
              <w:top w:val="nil"/>
              <w:left w:val="nil"/>
              <w:bottom w:val="single" w:sz="4" w:space="0" w:color="auto"/>
              <w:right w:val="single" w:sz="4" w:space="0" w:color="auto"/>
            </w:tcBorders>
            <w:noWrap/>
            <w:vAlign w:val="center"/>
          </w:tcPr>
          <w:p w:rsidR="00D301A8" w:rsidRPr="00F2516A" w:rsidRDefault="00D301A8" w:rsidP="00AF019E">
            <w:pPr>
              <w:overflowPunct/>
              <w:autoSpaceDE/>
              <w:autoSpaceDN/>
              <w:adjustRightInd/>
              <w:jc w:val="left"/>
              <w:textAlignment w:val="auto"/>
              <w:rPr>
                <w:rFonts w:ascii="宋体" w:cs="宋体"/>
                <w:sz w:val="18"/>
                <w:szCs w:val="18"/>
              </w:rPr>
            </w:pPr>
            <w:r w:rsidRPr="00F2516A">
              <w:rPr>
                <w:rFonts w:ascii="宋体" w:hAnsi="宋体" w:cs="宋体" w:hint="eastAsia"/>
                <w:sz w:val="18"/>
                <w:szCs w:val="18"/>
              </w:rPr>
              <w:t>工资福利支出</w:t>
            </w:r>
          </w:p>
        </w:tc>
        <w:tc>
          <w:tcPr>
            <w:tcW w:w="2560" w:type="dxa"/>
            <w:tcBorders>
              <w:top w:val="nil"/>
              <w:left w:val="nil"/>
              <w:bottom w:val="single" w:sz="4" w:space="0" w:color="auto"/>
              <w:right w:val="single" w:sz="4" w:space="0" w:color="auto"/>
            </w:tcBorders>
            <w:vAlign w:val="center"/>
          </w:tcPr>
          <w:p w:rsidR="00D301A8" w:rsidRPr="00F2516A" w:rsidRDefault="00D301A8" w:rsidP="00AF019E">
            <w:pPr>
              <w:overflowPunct/>
              <w:autoSpaceDE/>
              <w:autoSpaceDN/>
              <w:adjustRightInd/>
              <w:jc w:val="right"/>
              <w:textAlignment w:val="auto"/>
              <w:rPr>
                <w:rFonts w:ascii="宋体" w:cs="宋体"/>
                <w:sz w:val="18"/>
                <w:szCs w:val="18"/>
              </w:rPr>
            </w:pPr>
            <w:r w:rsidRPr="00F2516A">
              <w:rPr>
                <w:rFonts w:ascii="宋体" w:hAnsi="宋体" w:cs="宋体"/>
                <w:sz w:val="18"/>
                <w:szCs w:val="18"/>
              </w:rPr>
              <w:t xml:space="preserve">121.02 </w:t>
            </w:r>
          </w:p>
        </w:tc>
      </w:tr>
      <w:tr w:rsidR="00D301A8" w:rsidRPr="00F2516A" w:rsidTr="00AF019E">
        <w:trPr>
          <w:trHeight w:val="390"/>
        </w:trPr>
        <w:tc>
          <w:tcPr>
            <w:tcW w:w="1720" w:type="dxa"/>
            <w:tcBorders>
              <w:top w:val="nil"/>
              <w:left w:val="single" w:sz="4" w:space="0" w:color="auto"/>
              <w:bottom w:val="single" w:sz="4" w:space="0" w:color="auto"/>
              <w:right w:val="single" w:sz="4" w:space="0" w:color="auto"/>
            </w:tcBorders>
            <w:noWrap/>
            <w:vAlign w:val="center"/>
          </w:tcPr>
          <w:p w:rsidR="00D301A8" w:rsidRPr="00F2516A" w:rsidRDefault="00D301A8" w:rsidP="00AF019E">
            <w:pPr>
              <w:overflowPunct/>
              <w:autoSpaceDE/>
              <w:autoSpaceDN/>
              <w:adjustRightInd/>
              <w:jc w:val="left"/>
              <w:textAlignment w:val="auto"/>
              <w:rPr>
                <w:rFonts w:ascii="宋体" w:cs="宋体"/>
                <w:sz w:val="18"/>
                <w:szCs w:val="18"/>
              </w:rPr>
            </w:pPr>
            <w:r w:rsidRPr="00F2516A">
              <w:rPr>
                <w:rFonts w:ascii="宋体" w:hAnsi="宋体" w:cs="宋体"/>
                <w:sz w:val="18"/>
                <w:szCs w:val="18"/>
              </w:rPr>
              <w:t xml:space="preserve">  30101</w:t>
            </w:r>
          </w:p>
        </w:tc>
        <w:tc>
          <w:tcPr>
            <w:tcW w:w="3960" w:type="dxa"/>
            <w:tcBorders>
              <w:top w:val="nil"/>
              <w:left w:val="nil"/>
              <w:bottom w:val="single" w:sz="4" w:space="0" w:color="auto"/>
              <w:right w:val="single" w:sz="4" w:space="0" w:color="auto"/>
            </w:tcBorders>
            <w:noWrap/>
            <w:vAlign w:val="center"/>
          </w:tcPr>
          <w:p w:rsidR="00D301A8" w:rsidRPr="00F2516A" w:rsidRDefault="00D301A8" w:rsidP="00AF019E">
            <w:pPr>
              <w:overflowPunct/>
              <w:autoSpaceDE/>
              <w:autoSpaceDN/>
              <w:adjustRightInd/>
              <w:jc w:val="left"/>
              <w:textAlignment w:val="auto"/>
              <w:rPr>
                <w:rFonts w:ascii="宋体" w:cs="宋体"/>
                <w:sz w:val="18"/>
                <w:szCs w:val="18"/>
              </w:rPr>
            </w:pPr>
            <w:r w:rsidRPr="00F2516A">
              <w:rPr>
                <w:rFonts w:ascii="宋体" w:hAnsi="宋体" w:cs="宋体"/>
                <w:sz w:val="18"/>
                <w:szCs w:val="18"/>
              </w:rPr>
              <w:t xml:space="preserve">  </w:t>
            </w:r>
            <w:r w:rsidRPr="00F2516A">
              <w:rPr>
                <w:rFonts w:ascii="宋体" w:hAnsi="宋体" w:cs="宋体" w:hint="eastAsia"/>
                <w:sz w:val="18"/>
                <w:szCs w:val="18"/>
              </w:rPr>
              <w:t>基本工资</w:t>
            </w:r>
          </w:p>
        </w:tc>
        <w:tc>
          <w:tcPr>
            <w:tcW w:w="2560" w:type="dxa"/>
            <w:tcBorders>
              <w:top w:val="nil"/>
              <w:left w:val="nil"/>
              <w:bottom w:val="single" w:sz="4" w:space="0" w:color="auto"/>
              <w:right w:val="single" w:sz="4" w:space="0" w:color="auto"/>
            </w:tcBorders>
            <w:vAlign w:val="center"/>
          </w:tcPr>
          <w:p w:rsidR="00D301A8" w:rsidRPr="00F2516A" w:rsidRDefault="00D301A8" w:rsidP="00AF019E">
            <w:pPr>
              <w:overflowPunct/>
              <w:autoSpaceDE/>
              <w:autoSpaceDN/>
              <w:adjustRightInd/>
              <w:jc w:val="right"/>
              <w:textAlignment w:val="auto"/>
              <w:rPr>
                <w:rFonts w:ascii="宋体" w:cs="宋体"/>
                <w:sz w:val="18"/>
                <w:szCs w:val="18"/>
              </w:rPr>
            </w:pPr>
            <w:r w:rsidRPr="00F2516A">
              <w:rPr>
                <w:rFonts w:ascii="宋体" w:hAnsi="宋体" w:cs="宋体"/>
                <w:sz w:val="18"/>
                <w:szCs w:val="18"/>
              </w:rPr>
              <w:t xml:space="preserve">38.08 </w:t>
            </w:r>
          </w:p>
        </w:tc>
      </w:tr>
      <w:tr w:rsidR="00D301A8" w:rsidRPr="00F2516A" w:rsidTr="00AF019E">
        <w:trPr>
          <w:trHeight w:val="390"/>
        </w:trPr>
        <w:tc>
          <w:tcPr>
            <w:tcW w:w="1720" w:type="dxa"/>
            <w:tcBorders>
              <w:top w:val="nil"/>
              <w:left w:val="single" w:sz="4" w:space="0" w:color="auto"/>
              <w:bottom w:val="single" w:sz="4" w:space="0" w:color="auto"/>
              <w:right w:val="single" w:sz="4" w:space="0" w:color="auto"/>
            </w:tcBorders>
            <w:noWrap/>
            <w:vAlign w:val="center"/>
          </w:tcPr>
          <w:p w:rsidR="00D301A8" w:rsidRPr="00F2516A" w:rsidRDefault="00D301A8" w:rsidP="00AF019E">
            <w:pPr>
              <w:overflowPunct/>
              <w:autoSpaceDE/>
              <w:autoSpaceDN/>
              <w:adjustRightInd/>
              <w:jc w:val="left"/>
              <w:textAlignment w:val="auto"/>
              <w:rPr>
                <w:rFonts w:ascii="宋体" w:cs="宋体"/>
                <w:sz w:val="18"/>
                <w:szCs w:val="18"/>
              </w:rPr>
            </w:pPr>
            <w:r w:rsidRPr="00F2516A">
              <w:rPr>
                <w:rFonts w:ascii="宋体" w:hAnsi="宋体" w:cs="宋体"/>
                <w:sz w:val="18"/>
                <w:szCs w:val="18"/>
              </w:rPr>
              <w:t xml:space="preserve">  30102</w:t>
            </w:r>
          </w:p>
        </w:tc>
        <w:tc>
          <w:tcPr>
            <w:tcW w:w="3960" w:type="dxa"/>
            <w:tcBorders>
              <w:top w:val="nil"/>
              <w:left w:val="nil"/>
              <w:bottom w:val="single" w:sz="4" w:space="0" w:color="auto"/>
              <w:right w:val="single" w:sz="4" w:space="0" w:color="auto"/>
            </w:tcBorders>
            <w:noWrap/>
            <w:vAlign w:val="center"/>
          </w:tcPr>
          <w:p w:rsidR="00D301A8" w:rsidRPr="00F2516A" w:rsidRDefault="00D301A8" w:rsidP="00AF019E">
            <w:pPr>
              <w:overflowPunct/>
              <w:autoSpaceDE/>
              <w:autoSpaceDN/>
              <w:adjustRightInd/>
              <w:jc w:val="left"/>
              <w:textAlignment w:val="auto"/>
              <w:rPr>
                <w:rFonts w:ascii="宋体" w:cs="宋体"/>
                <w:sz w:val="18"/>
                <w:szCs w:val="18"/>
              </w:rPr>
            </w:pPr>
            <w:r w:rsidRPr="00F2516A">
              <w:rPr>
                <w:rFonts w:ascii="宋体" w:hAnsi="宋体" w:cs="宋体"/>
                <w:sz w:val="18"/>
                <w:szCs w:val="18"/>
              </w:rPr>
              <w:t xml:space="preserve">  </w:t>
            </w:r>
            <w:r w:rsidRPr="00F2516A">
              <w:rPr>
                <w:rFonts w:ascii="宋体" w:hAnsi="宋体" w:cs="宋体" w:hint="eastAsia"/>
                <w:sz w:val="18"/>
                <w:szCs w:val="18"/>
              </w:rPr>
              <w:t>津贴补贴</w:t>
            </w:r>
          </w:p>
        </w:tc>
        <w:tc>
          <w:tcPr>
            <w:tcW w:w="2560" w:type="dxa"/>
            <w:tcBorders>
              <w:top w:val="nil"/>
              <w:left w:val="nil"/>
              <w:bottom w:val="single" w:sz="4" w:space="0" w:color="auto"/>
              <w:right w:val="single" w:sz="4" w:space="0" w:color="auto"/>
            </w:tcBorders>
            <w:vAlign w:val="center"/>
          </w:tcPr>
          <w:p w:rsidR="00D301A8" w:rsidRPr="00F2516A" w:rsidRDefault="00D301A8" w:rsidP="00AF019E">
            <w:pPr>
              <w:overflowPunct/>
              <w:autoSpaceDE/>
              <w:autoSpaceDN/>
              <w:adjustRightInd/>
              <w:jc w:val="right"/>
              <w:textAlignment w:val="auto"/>
              <w:rPr>
                <w:rFonts w:ascii="宋体" w:cs="宋体"/>
                <w:sz w:val="18"/>
                <w:szCs w:val="18"/>
              </w:rPr>
            </w:pPr>
            <w:r w:rsidRPr="00F2516A">
              <w:rPr>
                <w:rFonts w:ascii="宋体" w:hAnsi="宋体" w:cs="宋体"/>
                <w:sz w:val="18"/>
                <w:szCs w:val="18"/>
              </w:rPr>
              <w:t xml:space="preserve">80.21 </w:t>
            </w:r>
          </w:p>
        </w:tc>
      </w:tr>
      <w:tr w:rsidR="00D301A8" w:rsidRPr="00F2516A" w:rsidTr="00AF019E">
        <w:trPr>
          <w:trHeight w:val="390"/>
        </w:trPr>
        <w:tc>
          <w:tcPr>
            <w:tcW w:w="1720" w:type="dxa"/>
            <w:tcBorders>
              <w:top w:val="nil"/>
              <w:left w:val="single" w:sz="4" w:space="0" w:color="auto"/>
              <w:bottom w:val="single" w:sz="4" w:space="0" w:color="auto"/>
              <w:right w:val="single" w:sz="4" w:space="0" w:color="auto"/>
            </w:tcBorders>
            <w:noWrap/>
            <w:vAlign w:val="center"/>
          </w:tcPr>
          <w:p w:rsidR="00D301A8" w:rsidRPr="00F2516A" w:rsidRDefault="00D301A8" w:rsidP="00AF019E">
            <w:pPr>
              <w:overflowPunct/>
              <w:autoSpaceDE/>
              <w:autoSpaceDN/>
              <w:adjustRightInd/>
              <w:jc w:val="left"/>
              <w:textAlignment w:val="auto"/>
              <w:rPr>
                <w:rFonts w:ascii="宋体" w:cs="宋体"/>
                <w:sz w:val="18"/>
                <w:szCs w:val="18"/>
              </w:rPr>
            </w:pPr>
            <w:r w:rsidRPr="00F2516A">
              <w:rPr>
                <w:rFonts w:ascii="宋体" w:hAnsi="宋体" w:cs="宋体"/>
                <w:sz w:val="18"/>
                <w:szCs w:val="18"/>
              </w:rPr>
              <w:t xml:space="preserve">  30104</w:t>
            </w:r>
          </w:p>
        </w:tc>
        <w:tc>
          <w:tcPr>
            <w:tcW w:w="3960" w:type="dxa"/>
            <w:tcBorders>
              <w:top w:val="nil"/>
              <w:left w:val="nil"/>
              <w:bottom w:val="single" w:sz="4" w:space="0" w:color="auto"/>
              <w:right w:val="single" w:sz="4" w:space="0" w:color="auto"/>
            </w:tcBorders>
            <w:noWrap/>
            <w:vAlign w:val="center"/>
          </w:tcPr>
          <w:p w:rsidR="00D301A8" w:rsidRPr="00F2516A" w:rsidRDefault="00D301A8" w:rsidP="00AF019E">
            <w:pPr>
              <w:overflowPunct/>
              <w:autoSpaceDE/>
              <w:autoSpaceDN/>
              <w:adjustRightInd/>
              <w:jc w:val="left"/>
              <w:textAlignment w:val="auto"/>
              <w:rPr>
                <w:rFonts w:ascii="宋体" w:cs="宋体"/>
                <w:sz w:val="18"/>
                <w:szCs w:val="18"/>
              </w:rPr>
            </w:pPr>
            <w:r w:rsidRPr="00F2516A">
              <w:rPr>
                <w:rFonts w:ascii="宋体" w:hAnsi="宋体" w:cs="宋体"/>
                <w:sz w:val="18"/>
                <w:szCs w:val="18"/>
              </w:rPr>
              <w:t xml:space="preserve">  </w:t>
            </w:r>
            <w:r w:rsidRPr="00F2516A">
              <w:rPr>
                <w:rFonts w:ascii="宋体" w:hAnsi="宋体" w:cs="宋体" w:hint="eastAsia"/>
                <w:sz w:val="18"/>
                <w:szCs w:val="18"/>
              </w:rPr>
              <w:t>社会保障缴费</w:t>
            </w:r>
          </w:p>
        </w:tc>
        <w:tc>
          <w:tcPr>
            <w:tcW w:w="2560" w:type="dxa"/>
            <w:tcBorders>
              <w:top w:val="nil"/>
              <w:left w:val="nil"/>
              <w:bottom w:val="single" w:sz="4" w:space="0" w:color="auto"/>
              <w:right w:val="single" w:sz="4" w:space="0" w:color="auto"/>
            </w:tcBorders>
            <w:vAlign w:val="center"/>
          </w:tcPr>
          <w:p w:rsidR="00D301A8" w:rsidRPr="00F2516A" w:rsidRDefault="00D301A8" w:rsidP="00AF019E">
            <w:pPr>
              <w:overflowPunct/>
              <w:autoSpaceDE/>
              <w:autoSpaceDN/>
              <w:adjustRightInd/>
              <w:jc w:val="right"/>
              <w:textAlignment w:val="auto"/>
              <w:rPr>
                <w:rFonts w:ascii="宋体" w:cs="宋体"/>
                <w:sz w:val="18"/>
                <w:szCs w:val="18"/>
              </w:rPr>
            </w:pPr>
            <w:r w:rsidRPr="00F2516A">
              <w:rPr>
                <w:rFonts w:ascii="宋体" w:hAnsi="宋体" w:cs="宋体"/>
                <w:sz w:val="18"/>
                <w:szCs w:val="18"/>
              </w:rPr>
              <w:t xml:space="preserve">2.73 </w:t>
            </w:r>
          </w:p>
        </w:tc>
      </w:tr>
      <w:tr w:rsidR="00D301A8" w:rsidRPr="00F2516A" w:rsidTr="00AF019E">
        <w:trPr>
          <w:trHeight w:val="390"/>
        </w:trPr>
        <w:tc>
          <w:tcPr>
            <w:tcW w:w="1720" w:type="dxa"/>
            <w:tcBorders>
              <w:top w:val="nil"/>
              <w:left w:val="single" w:sz="4" w:space="0" w:color="auto"/>
              <w:bottom w:val="single" w:sz="4" w:space="0" w:color="auto"/>
              <w:right w:val="single" w:sz="4" w:space="0" w:color="auto"/>
            </w:tcBorders>
            <w:noWrap/>
            <w:vAlign w:val="center"/>
          </w:tcPr>
          <w:p w:rsidR="00D301A8" w:rsidRPr="00F2516A" w:rsidRDefault="00D301A8" w:rsidP="00AF019E">
            <w:pPr>
              <w:overflowPunct/>
              <w:autoSpaceDE/>
              <w:autoSpaceDN/>
              <w:adjustRightInd/>
              <w:jc w:val="left"/>
              <w:textAlignment w:val="auto"/>
              <w:rPr>
                <w:rFonts w:ascii="宋体" w:cs="宋体"/>
                <w:sz w:val="18"/>
                <w:szCs w:val="18"/>
              </w:rPr>
            </w:pPr>
            <w:r w:rsidRPr="00F2516A">
              <w:rPr>
                <w:rFonts w:ascii="宋体" w:hAnsi="宋体" w:cs="宋体"/>
                <w:sz w:val="18"/>
                <w:szCs w:val="18"/>
              </w:rPr>
              <w:t>302</w:t>
            </w:r>
          </w:p>
        </w:tc>
        <w:tc>
          <w:tcPr>
            <w:tcW w:w="3960" w:type="dxa"/>
            <w:tcBorders>
              <w:top w:val="nil"/>
              <w:left w:val="nil"/>
              <w:bottom w:val="single" w:sz="4" w:space="0" w:color="auto"/>
              <w:right w:val="single" w:sz="4" w:space="0" w:color="auto"/>
            </w:tcBorders>
            <w:noWrap/>
            <w:vAlign w:val="center"/>
          </w:tcPr>
          <w:p w:rsidR="00D301A8" w:rsidRPr="00F2516A" w:rsidRDefault="00D301A8" w:rsidP="00AF019E">
            <w:pPr>
              <w:overflowPunct/>
              <w:autoSpaceDE/>
              <w:autoSpaceDN/>
              <w:adjustRightInd/>
              <w:jc w:val="left"/>
              <w:textAlignment w:val="auto"/>
              <w:rPr>
                <w:rFonts w:ascii="宋体" w:cs="宋体"/>
                <w:sz w:val="18"/>
                <w:szCs w:val="18"/>
              </w:rPr>
            </w:pPr>
            <w:r w:rsidRPr="00F2516A">
              <w:rPr>
                <w:rFonts w:ascii="宋体" w:hAnsi="宋体" w:cs="宋体" w:hint="eastAsia"/>
                <w:sz w:val="18"/>
                <w:szCs w:val="18"/>
              </w:rPr>
              <w:t>商品和服务支出</w:t>
            </w:r>
          </w:p>
        </w:tc>
        <w:tc>
          <w:tcPr>
            <w:tcW w:w="2560" w:type="dxa"/>
            <w:tcBorders>
              <w:top w:val="nil"/>
              <w:left w:val="nil"/>
              <w:bottom w:val="single" w:sz="4" w:space="0" w:color="auto"/>
              <w:right w:val="single" w:sz="4" w:space="0" w:color="auto"/>
            </w:tcBorders>
            <w:vAlign w:val="center"/>
          </w:tcPr>
          <w:p w:rsidR="00D301A8" w:rsidRPr="00F2516A" w:rsidRDefault="00D301A8" w:rsidP="00AF019E">
            <w:pPr>
              <w:overflowPunct/>
              <w:autoSpaceDE/>
              <w:autoSpaceDN/>
              <w:adjustRightInd/>
              <w:jc w:val="right"/>
              <w:textAlignment w:val="auto"/>
              <w:rPr>
                <w:rFonts w:ascii="宋体" w:cs="宋体"/>
                <w:sz w:val="18"/>
                <w:szCs w:val="18"/>
              </w:rPr>
            </w:pPr>
            <w:r w:rsidRPr="00F2516A">
              <w:rPr>
                <w:rFonts w:ascii="宋体" w:hAnsi="宋体" w:cs="宋体"/>
                <w:sz w:val="18"/>
                <w:szCs w:val="18"/>
              </w:rPr>
              <w:t xml:space="preserve">42.54 </w:t>
            </w:r>
          </w:p>
        </w:tc>
      </w:tr>
      <w:tr w:rsidR="00D301A8" w:rsidRPr="00F2516A" w:rsidTr="00AF019E">
        <w:trPr>
          <w:trHeight w:val="390"/>
        </w:trPr>
        <w:tc>
          <w:tcPr>
            <w:tcW w:w="1720" w:type="dxa"/>
            <w:tcBorders>
              <w:top w:val="nil"/>
              <w:left w:val="single" w:sz="4" w:space="0" w:color="auto"/>
              <w:bottom w:val="single" w:sz="4" w:space="0" w:color="auto"/>
              <w:right w:val="single" w:sz="4" w:space="0" w:color="auto"/>
            </w:tcBorders>
            <w:noWrap/>
            <w:vAlign w:val="center"/>
          </w:tcPr>
          <w:p w:rsidR="00D301A8" w:rsidRPr="00F2516A" w:rsidRDefault="00D301A8" w:rsidP="00AF019E">
            <w:pPr>
              <w:overflowPunct/>
              <w:autoSpaceDE/>
              <w:autoSpaceDN/>
              <w:adjustRightInd/>
              <w:jc w:val="left"/>
              <w:textAlignment w:val="auto"/>
              <w:rPr>
                <w:rFonts w:ascii="宋体" w:cs="宋体"/>
                <w:sz w:val="18"/>
                <w:szCs w:val="18"/>
              </w:rPr>
            </w:pPr>
            <w:r w:rsidRPr="00F2516A">
              <w:rPr>
                <w:rFonts w:ascii="宋体" w:hAnsi="宋体" w:cs="宋体"/>
                <w:sz w:val="18"/>
                <w:szCs w:val="18"/>
              </w:rPr>
              <w:t xml:space="preserve">  30212</w:t>
            </w:r>
          </w:p>
        </w:tc>
        <w:tc>
          <w:tcPr>
            <w:tcW w:w="3960" w:type="dxa"/>
            <w:tcBorders>
              <w:top w:val="nil"/>
              <w:left w:val="nil"/>
              <w:bottom w:val="single" w:sz="4" w:space="0" w:color="auto"/>
              <w:right w:val="single" w:sz="4" w:space="0" w:color="auto"/>
            </w:tcBorders>
            <w:noWrap/>
            <w:vAlign w:val="center"/>
          </w:tcPr>
          <w:p w:rsidR="00D301A8" w:rsidRPr="00F2516A" w:rsidRDefault="00D301A8" w:rsidP="00AF019E">
            <w:pPr>
              <w:overflowPunct/>
              <w:autoSpaceDE/>
              <w:autoSpaceDN/>
              <w:adjustRightInd/>
              <w:jc w:val="left"/>
              <w:textAlignment w:val="auto"/>
              <w:rPr>
                <w:rFonts w:ascii="宋体" w:cs="宋体"/>
                <w:sz w:val="18"/>
                <w:szCs w:val="18"/>
              </w:rPr>
            </w:pPr>
            <w:r w:rsidRPr="00F2516A">
              <w:rPr>
                <w:rFonts w:ascii="宋体" w:hAnsi="宋体" w:cs="宋体"/>
                <w:sz w:val="18"/>
                <w:szCs w:val="18"/>
              </w:rPr>
              <w:t xml:space="preserve">  </w:t>
            </w:r>
            <w:r w:rsidRPr="00F2516A">
              <w:rPr>
                <w:rFonts w:ascii="宋体" w:hAnsi="宋体" w:cs="宋体" w:hint="eastAsia"/>
                <w:sz w:val="18"/>
                <w:szCs w:val="18"/>
              </w:rPr>
              <w:t>因公出国（境）费用</w:t>
            </w:r>
          </w:p>
        </w:tc>
        <w:tc>
          <w:tcPr>
            <w:tcW w:w="2560" w:type="dxa"/>
            <w:tcBorders>
              <w:top w:val="nil"/>
              <w:left w:val="nil"/>
              <w:bottom w:val="single" w:sz="4" w:space="0" w:color="auto"/>
              <w:right w:val="single" w:sz="4" w:space="0" w:color="auto"/>
            </w:tcBorders>
            <w:vAlign w:val="center"/>
          </w:tcPr>
          <w:p w:rsidR="00D301A8" w:rsidRPr="00F2516A" w:rsidRDefault="00D301A8" w:rsidP="00AF019E">
            <w:pPr>
              <w:overflowPunct/>
              <w:autoSpaceDE/>
              <w:autoSpaceDN/>
              <w:adjustRightInd/>
              <w:jc w:val="right"/>
              <w:textAlignment w:val="auto"/>
              <w:rPr>
                <w:rFonts w:ascii="宋体" w:cs="宋体"/>
                <w:sz w:val="18"/>
                <w:szCs w:val="18"/>
              </w:rPr>
            </w:pPr>
            <w:r w:rsidRPr="00F2516A">
              <w:rPr>
                <w:rFonts w:ascii="宋体" w:hAnsi="宋体" w:cs="宋体"/>
                <w:sz w:val="18"/>
                <w:szCs w:val="18"/>
              </w:rPr>
              <w:t xml:space="preserve">3.00 </w:t>
            </w:r>
          </w:p>
        </w:tc>
      </w:tr>
      <w:tr w:rsidR="00D301A8" w:rsidRPr="00F2516A" w:rsidTr="00AF019E">
        <w:trPr>
          <w:trHeight w:val="390"/>
        </w:trPr>
        <w:tc>
          <w:tcPr>
            <w:tcW w:w="1720" w:type="dxa"/>
            <w:tcBorders>
              <w:top w:val="nil"/>
              <w:left w:val="single" w:sz="4" w:space="0" w:color="auto"/>
              <w:bottom w:val="single" w:sz="4" w:space="0" w:color="auto"/>
              <w:right w:val="single" w:sz="4" w:space="0" w:color="auto"/>
            </w:tcBorders>
            <w:noWrap/>
            <w:vAlign w:val="center"/>
          </w:tcPr>
          <w:p w:rsidR="00D301A8" w:rsidRPr="00F2516A" w:rsidRDefault="00D301A8" w:rsidP="00AF019E">
            <w:pPr>
              <w:overflowPunct/>
              <w:autoSpaceDE/>
              <w:autoSpaceDN/>
              <w:adjustRightInd/>
              <w:jc w:val="left"/>
              <w:textAlignment w:val="auto"/>
              <w:rPr>
                <w:rFonts w:ascii="宋体" w:cs="宋体"/>
                <w:sz w:val="18"/>
                <w:szCs w:val="18"/>
              </w:rPr>
            </w:pPr>
            <w:r w:rsidRPr="00F2516A">
              <w:rPr>
                <w:rFonts w:ascii="宋体" w:hAnsi="宋体" w:cs="宋体"/>
                <w:sz w:val="18"/>
                <w:szCs w:val="18"/>
              </w:rPr>
              <w:t xml:space="preserve">  30216</w:t>
            </w:r>
          </w:p>
        </w:tc>
        <w:tc>
          <w:tcPr>
            <w:tcW w:w="3960" w:type="dxa"/>
            <w:tcBorders>
              <w:top w:val="nil"/>
              <w:left w:val="nil"/>
              <w:bottom w:val="single" w:sz="4" w:space="0" w:color="auto"/>
              <w:right w:val="single" w:sz="4" w:space="0" w:color="auto"/>
            </w:tcBorders>
            <w:noWrap/>
            <w:vAlign w:val="center"/>
          </w:tcPr>
          <w:p w:rsidR="00D301A8" w:rsidRPr="00F2516A" w:rsidRDefault="00D301A8" w:rsidP="00AF019E">
            <w:pPr>
              <w:overflowPunct/>
              <w:autoSpaceDE/>
              <w:autoSpaceDN/>
              <w:adjustRightInd/>
              <w:jc w:val="left"/>
              <w:textAlignment w:val="auto"/>
              <w:rPr>
                <w:rFonts w:ascii="宋体" w:cs="宋体"/>
                <w:sz w:val="18"/>
                <w:szCs w:val="18"/>
              </w:rPr>
            </w:pPr>
            <w:r w:rsidRPr="00F2516A">
              <w:rPr>
                <w:rFonts w:ascii="宋体" w:hAnsi="宋体" w:cs="宋体"/>
                <w:sz w:val="18"/>
                <w:szCs w:val="18"/>
              </w:rPr>
              <w:t xml:space="preserve">  </w:t>
            </w:r>
            <w:r w:rsidRPr="00F2516A">
              <w:rPr>
                <w:rFonts w:ascii="宋体" w:hAnsi="宋体" w:cs="宋体" w:hint="eastAsia"/>
                <w:sz w:val="18"/>
                <w:szCs w:val="18"/>
              </w:rPr>
              <w:t>培训费</w:t>
            </w:r>
          </w:p>
        </w:tc>
        <w:tc>
          <w:tcPr>
            <w:tcW w:w="2560" w:type="dxa"/>
            <w:tcBorders>
              <w:top w:val="nil"/>
              <w:left w:val="nil"/>
              <w:bottom w:val="single" w:sz="4" w:space="0" w:color="auto"/>
              <w:right w:val="single" w:sz="4" w:space="0" w:color="auto"/>
            </w:tcBorders>
            <w:vAlign w:val="center"/>
          </w:tcPr>
          <w:p w:rsidR="00D301A8" w:rsidRPr="00F2516A" w:rsidRDefault="00D301A8" w:rsidP="00AF019E">
            <w:pPr>
              <w:overflowPunct/>
              <w:autoSpaceDE/>
              <w:autoSpaceDN/>
              <w:adjustRightInd/>
              <w:jc w:val="right"/>
              <w:textAlignment w:val="auto"/>
              <w:rPr>
                <w:rFonts w:ascii="宋体" w:cs="宋体"/>
                <w:sz w:val="18"/>
                <w:szCs w:val="18"/>
              </w:rPr>
            </w:pPr>
            <w:r w:rsidRPr="00F2516A">
              <w:rPr>
                <w:rFonts w:ascii="宋体" w:hAnsi="宋体" w:cs="宋体"/>
                <w:sz w:val="18"/>
                <w:szCs w:val="18"/>
              </w:rPr>
              <w:t xml:space="preserve">3.00 </w:t>
            </w:r>
          </w:p>
        </w:tc>
      </w:tr>
      <w:tr w:rsidR="00D301A8" w:rsidRPr="00F2516A" w:rsidTr="00AF019E">
        <w:trPr>
          <w:trHeight w:val="390"/>
        </w:trPr>
        <w:tc>
          <w:tcPr>
            <w:tcW w:w="1720" w:type="dxa"/>
            <w:tcBorders>
              <w:top w:val="nil"/>
              <w:left w:val="single" w:sz="4" w:space="0" w:color="auto"/>
              <w:bottom w:val="single" w:sz="4" w:space="0" w:color="auto"/>
              <w:right w:val="single" w:sz="4" w:space="0" w:color="auto"/>
            </w:tcBorders>
            <w:noWrap/>
            <w:vAlign w:val="center"/>
          </w:tcPr>
          <w:p w:rsidR="00D301A8" w:rsidRPr="00F2516A" w:rsidRDefault="00D301A8" w:rsidP="00AF019E">
            <w:pPr>
              <w:overflowPunct/>
              <w:autoSpaceDE/>
              <w:autoSpaceDN/>
              <w:adjustRightInd/>
              <w:jc w:val="left"/>
              <w:textAlignment w:val="auto"/>
              <w:rPr>
                <w:rFonts w:ascii="宋体" w:cs="宋体"/>
                <w:sz w:val="18"/>
                <w:szCs w:val="18"/>
              </w:rPr>
            </w:pPr>
            <w:r w:rsidRPr="00F2516A">
              <w:rPr>
                <w:rFonts w:ascii="宋体" w:hAnsi="宋体" w:cs="宋体"/>
                <w:sz w:val="18"/>
                <w:szCs w:val="18"/>
              </w:rPr>
              <w:t xml:space="preserve">  30217</w:t>
            </w:r>
          </w:p>
        </w:tc>
        <w:tc>
          <w:tcPr>
            <w:tcW w:w="3960" w:type="dxa"/>
            <w:tcBorders>
              <w:top w:val="nil"/>
              <w:left w:val="nil"/>
              <w:bottom w:val="single" w:sz="4" w:space="0" w:color="auto"/>
              <w:right w:val="single" w:sz="4" w:space="0" w:color="auto"/>
            </w:tcBorders>
            <w:noWrap/>
            <w:vAlign w:val="center"/>
          </w:tcPr>
          <w:p w:rsidR="00D301A8" w:rsidRPr="00F2516A" w:rsidRDefault="00D301A8" w:rsidP="00AF019E">
            <w:pPr>
              <w:overflowPunct/>
              <w:autoSpaceDE/>
              <w:autoSpaceDN/>
              <w:adjustRightInd/>
              <w:jc w:val="left"/>
              <w:textAlignment w:val="auto"/>
              <w:rPr>
                <w:rFonts w:ascii="宋体" w:cs="宋体"/>
                <w:sz w:val="18"/>
                <w:szCs w:val="18"/>
              </w:rPr>
            </w:pPr>
            <w:r w:rsidRPr="00F2516A">
              <w:rPr>
                <w:rFonts w:ascii="宋体" w:hAnsi="宋体" w:cs="宋体"/>
                <w:sz w:val="18"/>
                <w:szCs w:val="18"/>
              </w:rPr>
              <w:t xml:space="preserve">  </w:t>
            </w:r>
            <w:r w:rsidRPr="00F2516A">
              <w:rPr>
                <w:rFonts w:ascii="宋体" w:hAnsi="宋体" w:cs="宋体" w:hint="eastAsia"/>
                <w:sz w:val="18"/>
                <w:szCs w:val="18"/>
              </w:rPr>
              <w:t>公务接待费</w:t>
            </w:r>
          </w:p>
        </w:tc>
        <w:tc>
          <w:tcPr>
            <w:tcW w:w="2560" w:type="dxa"/>
            <w:tcBorders>
              <w:top w:val="nil"/>
              <w:left w:val="nil"/>
              <w:bottom w:val="single" w:sz="4" w:space="0" w:color="auto"/>
              <w:right w:val="single" w:sz="4" w:space="0" w:color="auto"/>
            </w:tcBorders>
            <w:vAlign w:val="center"/>
          </w:tcPr>
          <w:p w:rsidR="00D301A8" w:rsidRPr="00F2516A" w:rsidRDefault="00D301A8" w:rsidP="00AF019E">
            <w:pPr>
              <w:overflowPunct/>
              <w:autoSpaceDE/>
              <w:autoSpaceDN/>
              <w:adjustRightInd/>
              <w:jc w:val="right"/>
              <w:textAlignment w:val="auto"/>
              <w:rPr>
                <w:rFonts w:ascii="宋体" w:cs="宋体"/>
                <w:sz w:val="18"/>
                <w:szCs w:val="18"/>
              </w:rPr>
            </w:pPr>
            <w:r w:rsidRPr="00F2516A">
              <w:rPr>
                <w:rFonts w:ascii="宋体" w:hAnsi="宋体" w:cs="宋体"/>
                <w:sz w:val="18"/>
                <w:szCs w:val="18"/>
              </w:rPr>
              <w:t xml:space="preserve">3.00 </w:t>
            </w:r>
          </w:p>
        </w:tc>
      </w:tr>
      <w:tr w:rsidR="00D301A8" w:rsidRPr="00F2516A" w:rsidTr="00AF019E">
        <w:trPr>
          <w:trHeight w:val="390"/>
        </w:trPr>
        <w:tc>
          <w:tcPr>
            <w:tcW w:w="1720" w:type="dxa"/>
            <w:tcBorders>
              <w:top w:val="nil"/>
              <w:left w:val="single" w:sz="4" w:space="0" w:color="auto"/>
              <w:bottom w:val="single" w:sz="4" w:space="0" w:color="auto"/>
              <w:right w:val="single" w:sz="4" w:space="0" w:color="auto"/>
            </w:tcBorders>
            <w:noWrap/>
            <w:vAlign w:val="center"/>
          </w:tcPr>
          <w:p w:rsidR="00D301A8" w:rsidRPr="00F2516A" w:rsidRDefault="00D301A8" w:rsidP="00AF019E">
            <w:pPr>
              <w:overflowPunct/>
              <w:autoSpaceDE/>
              <w:autoSpaceDN/>
              <w:adjustRightInd/>
              <w:jc w:val="left"/>
              <w:textAlignment w:val="auto"/>
              <w:rPr>
                <w:rFonts w:ascii="宋体" w:cs="宋体"/>
                <w:sz w:val="18"/>
                <w:szCs w:val="18"/>
              </w:rPr>
            </w:pPr>
            <w:r w:rsidRPr="00F2516A">
              <w:rPr>
                <w:rFonts w:ascii="宋体" w:hAnsi="宋体" w:cs="宋体"/>
                <w:sz w:val="18"/>
                <w:szCs w:val="18"/>
              </w:rPr>
              <w:t xml:space="preserve">  30239</w:t>
            </w:r>
          </w:p>
        </w:tc>
        <w:tc>
          <w:tcPr>
            <w:tcW w:w="3960" w:type="dxa"/>
            <w:tcBorders>
              <w:top w:val="nil"/>
              <w:left w:val="nil"/>
              <w:bottom w:val="single" w:sz="4" w:space="0" w:color="auto"/>
              <w:right w:val="single" w:sz="4" w:space="0" w:color="auto"/>
            </w:tcBorders>
            <w:noWrap/>
            <w:vAlign w:val="center"/>
          </w:tcPr>
          <w:p w:rsidR="00D301A8" w:rsidRPr="00F2516A" w:rsidRDefault="00D301A8" w:rsidP="00AF019E">
            <w:pPr>
              <w:overflowPunct/>
              <w:autoSpaceDE/>
              <w:autoSpaceDN/>
              <w:adjustRightInd/>
              <w:jc w:val="left"/>
              <w:textAlignment w:val="auto"/>
              <w:rPr>
                <w:rFonts w:ascii="宋体" w:cs="宋体"/>
                <w:sz w:val="18"/>
                <w:szCs w:val="18"/>
              </w:rPr>
            </w:pPr>
            <w:r w:rsidRPr="00F2516A">
              <w:rPr>
                <w:rFonts w:ascii="宋体" w:hAnsi="宋体" w:cs="宋体"/>
                <w:sz w:val="18"/>
                <w:szCs w:val="18"/>
              </w:rPr>
              <w:t xml:space="preserve">  </w:t>
            </w:r>
            <w:r w:rsidRPr="00F2516A">
              <w:rPr>
                <w:rFonts w:ascii="宋体" w:hAnsi="宋体" w:cs="宋体" w:hint="eastAsia"/>
                <w:sz w:val="18"/>
                <w:szCs w:val="18"/>
              </w:rPr>
              <w:t>其他交通费用</w:t>
            </w:r>
          </w:p>
        </w:tc>
        <w:tc>
          <w:tcPr>
            <w:tcW w:w="2560" w:type="dxa"/>
            <w:tcBorders>
              <w:top w:val="nil"/>
              <w:left w:val="nil"/>
              <w:bottom w:val="single" w:sz="4" w:space="0" w:color="auto"/>
              <w:right w:val="single" w:sz="4" w:space="0" w:color="auto"/>
            </w:tcBorders>
            <w:vAlign w:val="center"/>
          </w:tcPr>
          <w:p w:rsidR="00D301A8" w:rsidRPr="00F2516A" w:rsidRDefault="00D301A8" w:rsidP="00AF019E">
            <w:pPr>
              <w:overflowPunct/>
              <w:autoSpaceDE/>
              <w:autoSpaceDN/>
              <w:adjustRightInd/>
              <w:jc w:val="right"/>
              <w:textAlignment w:val="auto"/>
              <w:rPr>
                <w:rFonts w:ascii="宋体" w:cs="宋体"/>
                <w:sz w:val="18"/>
                <w:szCs w:val="18"/>
              </w:rPr>
            </w:pPr>
            <w:r w:rsidRPr="00F2516A">
              <w:rPr>
                <w:rFonts w:ascii="宋体" w:hAnsi="宋体" w:cs="宋体"/>
                <w:sz w:val="18"/>
                <w:szCs w:val="18"/>
              </w:rPr>
              <w:t xml:space="preserve">6.84 </w:t>
            </w:r>
          </w:p>
        </w:tc>
      </w:tr>
      <w:tr w:rsidR="00D301A8" w:rsidRPr="00F2516A" w:rsidTr="00AF019E">
        <w:trPr>
          <w:trHeight w:val="390"/>
        </w:trPr>
        <w:tc>
          <w:tcPr>
            <w:tcW w:w="1720" w:type="dxa"/>
            <w:tcBorders>
              <w:top w:val="nil"/>
              <w:left w:val="single" w:sz="4" w:space="0" w:color="auto"/>
              <w:bottom w:val="single" w:sz="4" w:space="0" w:color="auto"/>
              <w:right w:val="single" w:sz="4" w:space="0" w:color="auto"/>
            </w:tcBorders>
            <w:noWrap/>
            <w:vAlign w:val="center"/>
          </w:tcPr>
          <w:p w:rsidR="00D301A8" w:rsidRPr="00F2516A" w:rsidRDefault="00D301A8" w:rsidP="00AF019E">
            <w:pPr>
              <w:overflowPunct/>
              <w:autoSpaceDE/>
              <w:autoSpaceDN/>
              <w:adjustRightInd/>
              <w:jc w:val="left"/>
              <w:textAlignment w:val="auto"/>
              <w:rPr>
                <w:rFonts w:ascii="宋体" w:cs="宋体"/>
                <w:sz w:val="18"/>
                <w:szCs w:val="18"/>
              </w:rPr>
            </w:pPr>
            <w:r w:rsidRPr="00F2516A">
              <w:rPr>
                <w:rFonts w:ascii="宋体" w:hAnsi="宋体" w:cs="宋体"/>
                <w:sz w:val="18"/>
                <w:szCs w:val="18"/>
              </w:rPr>
              <w:t xml:space="preserve">  30299</w:t>
            </w:r>
          </w:p>
        </w:tc>
        <w:tc>
          <w:tcPr>
            <w:tcW w:w="3960" w:type="dxa"/>
            <w:tcBorders>
              <w:top w:val="nil"/>
              <w:left w:val="nil"/>
              <w:bottom w:val="single" w:sz="4" w:space="0" w:color="auto"/>
              <w:right w:val="single" w:sz="4" w:space="0" w:color="auto"/>
            </w:tcBorders>
            <w:noWrap/>
            <w:vAlign w:val="center"/>
          </w:tcPr>
          <w:p w:rsidR="00D301A8" w:rsidRPr="00F2516A" w:rsidRDefault="00D301A8" w:rsidP="00AF019E">
            <w:pPr>
              <w:overflowPunct/>
              <w:autoSpaceDE/>
              <w:autoSpaceDN/>
              <w:adjustRightInd/>
              <w:jc w:val="left"/>
              <w:textAlignment w:val="auto"/>
              <w:rPr>
                <w:rFonts w:ascii="宋体" w:cs="宋体"/>
                <w:sz w:val="18"/>
                <w:szCs w:val="18"/>
              </w:rPr>
            </w:pPr>
            <w:r w:rsidRPr="00F2516A">
              <w:rPr>
                <w:rFonts w:ascii="宋体" w:hAnsi="宋体" w:cs="宋体"/>
                <w:sz w:val="18"/>
                <w:szCs w:val="18"/>
              </w:rPr>
              <w:t xml:space="preserve">  </w:t>
            </w:r>
            <w:r w:rsidRPr="00F2516A">
              <w:rPr>
                <w:rFonts w:ascii="宋体" w:hAnsi="宋体" w:cs="宋体" w:hint="eastAsia"/>
                <w:sz w:val="18"/>
                <w:szCs w:val="18"/>
              </w:rPr>
              <w:t>其他商品和服务支出</w:t>
            </w:r>
          </w:p>
        </w:tc>
        <w:tc>
          <w:tcPr>
            <w:tcW w:w="2560" w:type="dxa"/>
            <w:tcBorders>
              <w:top w:val="nil"/>
              <w:left w:val="nil"/>
              <w:bottom w:val="single" w:sz="4" w:space="0" w:color="auto"/>
              <w:right w:val="single" w:sz="4" w:space="0" w:color="auto"/>
            </w:tcBorders>
            <w:vAlign w:val="center"/>
          </w:tcPr>
          <w:p w:rsidR="00D301A8" w:rsidRPr="00F2516A" w:rsidRDefault="00D301A8" w:rsidP="00AF019E">
            <w:pPr>
              <w:overflowPunct/>
              <w:autoSpaceDE/>
              <w:autoSpaceDN/>
              <w:adjustRightInd/>
              <w:jc w:val="right"/>
              <w:textAlignment w:val="auto"/>
              <w:rPr>
                <w:rFonts w:ascii="宋体" w:cs="宋体"/>
                <w:sz w:val="18"/>
                <w:szCs w:val="18"/>
              </w:rPr>
            </w:pPr>
            <w:r w:rsidRPr="00F2516A">
              <w:rPr>
                <w:rFonts w:ascii="宋体" w:hAnsi="宋体" w:cs="宋体"/>
                <w:sz w:val="18"/>
                <w:szCs w:val="18"/>
              </w:rPr>
              <w:t xml:space="preserve">26.70 </w:t>
            </w:r>
          </w:p>
        </w:tc>
      </w:tr>
      <w:tr w:rsidR="00D301A8" w:rsidRPr="00F2516A" w:rsidTr="00AF019E">
        <w:trPr>
          <w:trHeight w:val="390"/>
        </w:trPr>
        <w:tc>
          <w:tcPr>
            <w:tcW w:w="1720" w:type="dxa"/>
            <w:tcBorders>
              <w:top w:val="nil"/>
              <w:left w:val="single" w:sz="4" w:space="0" w:color="auto"/>
              <w:bottom w:val="single" w:sz="4" w:space="0" w:color="auto"/>
              <w:right w:val="single" w:sz="4" w:space="0" w:color="auto"/>
            </w:tcBorders>
            <w:noWrap/>
            <w:vAlign w:val="center"/>
          </w:tcPr>
          <w:p w:rsidR="00D301A8" w:rsidRPr="00F2516A" w:rsidRDefault="00D301A8" w:rsidP="00AF019E">
            <w:pPr>
              <w:overflowPunct/>
              <w:autoSpaceDE/>
              <w:autoSpaceDN/>
              <w:adjustRightInd/>
              <w:jc w:val="left"/>
              <w:textAlignment w:val="auto"/>
              <w:rPr>
                <w:rFonts w:ascii="宋体" w:cs="宋体"/>
                <w:sz w:val="18"/>
                <w:szCs w:val="18"/>
              </w:rPr>
            </w:pPr>
            <w:r w:rsidRPr="00F2516A">
              <w:rPr>
                <w:rFonts w:ascii="宋体" w:hAnsi="宋体" w:cs="宋体"/>
                <w:sz w:val="18"/>
                <w:szCs w:val="18"/>
              </w:rPr>
              <w:t>303</w:t>
            </w:r>
          </w:p>
        </w:tc>
        <w:tc>
          <w:tcPr>
            <w:tcW w:w="3960" w:type="dxa"/>
            <w:tcBorders>
              <w:top w:val="nil"/>
              <w:left w:val="nil"/>
              <w:bottom w:val="single" w:sz="4" w:space="0" w:color="auto"/>
              <w:right w:val="single" w:sz="4" w:space="0" w:color="auto"/>
            </w:tcBorders>
            <w:noWrap/>
            <w:vAlign w:val="center"/>
          </w:tcPr>
          <w:p w:rsidR="00D301A8" w:rsidRPr="00F2516A" w:rsidRDefault="00D301A8" w:rsidP="00AF019E">
            <w:pPr>
              <w:overflowPunct/>
              <w:autoSpaceDE/>
              <w:autoSpaceDN/>
              <w:adjustRightInd/>
              <w:jc w:val="left"/>
              <w:textAlignment w:val="auto"/>
              <w:rPr>
                <w:rFonts w:ascii="宋体" w:cs="宋体"/>
                <w:sz w:val="18"/>
                <w:szCs w:val="18"/>
              </w:rPr>
            </w:pPr>
            <w:r w:rsidRPr="00F2516A">
              <w:rPr>
                <w:rFonts w:ascii="宋体" w:hAnsi="宋体" w:cs="宋体" w:hint="eastAsia"/>
                <w:sz w:val="18"/>
                <w:szCs w:val="18"/>
              </w:rPr>
              <w:t>对个人和家庭的补助</w:t>
            </w:r>
          </w:p>
        </w:tc>
        <w:tc>
          <w:tcPr>
            <w:tcW w:w="2560" w:type="dxa"/>
            <w:tcBorders>
              <w:top w:val="nil"/>
              <w:left w:val="nil"/>
              <w:bottom w:val="single" w:sz="4" w:space="0" w:color="auto"/>
              <w:right w:val="single" w:sz="4" w:space="0" w:color="auto"/>
            </w:tcBorders>
            <w:vAlign w:val="center"/>
          </w:tcPr>
          <w:p w:rsidR="00D301A8" w:rsidRPr="00F2516A" w:rsidRDefault="00D301A8" w:rsidP="00AF019E">
            <w:pPr>
              <w:overflowPunct/>
              <w:autoSpaceDE/>
              <w:autoSpaceDN/>
              <w:adjustRightInd/>
              <w:jc w:val="right"/>
              <w:textAlignment w:val="auto"/>
              <w:rPr>
                <w:rFonts w:ascii="宋体" w:cs="宋体"/>
                <w:sz w:val="18"/>
                <w:szCs w:val="18"/>
              </w:rPr>
            </w:pPr>
            <w:r w:rsidRPr="00F2516A">
              <w:rPr>
                <w:rFonts w:ascii="宋体" w:hAnsi="宋体" w:cs="宋体"/>
                <w:sz w:val="18"/>
                <w:szCs w:val="18"/>
              </w:rPr>
              <w:t xml:space="preserve">42.04 </w:t>
            </w:r>
          </w:p>
        </w:tc>
      </w:tr>
      <w:tr w:rsidR="00D301A8" w:rsidRPr="00F2516A" w:rsidTr="00AF019E">
        <w:trPr>
          <w:trHeight w:val="390"/>
        </w:trPr>
        <w:tc>
          <w:tcPr>
            <w:tcW w:w="1720" w:type="dxa"/>
            <w:tcBorders>
              <w:top w:val="nil"/>
              <w:left w:val="single" w:sz="4" w:space="0" w:color="auto"/>
              <w:bottom w:val="single" w:sz="4" w:space="0" w:color="auto"/>
              <w:right w:val="single" w:sz="4" w:space="0" w:color="auto"/>
            </w:tcBorders>
            <w:noWrap/>
            <w:vAlign w:val="center"/>
          </w:tcPr>
          <w:p w:rsidR="00D301A8" w:rsidRPr="00F2516A" w:rsidRDefault="00D301A8" w:rsidP="00AF019E">
            <w:pPr>
              <w:overflowPunct/>
              <w:autoSpaceDE/>
              <w:autoSpaceDN/>
              <w:adjustRightInd/>
              <w:jc w:val="left"/>
              <w:textAlignment w:val="auto"/>
              <w:rPr>
                <w:rFonts w:ascii="宋体" w:cs="宋体"/>
                <w:sz w:val="18"/>
                <w:szCs w:val="18"/>
              </w:rPr>
            </w:pPr>
            <w:r w:rsidRPr="00F2516A">
              <w:rPr>
                <w:rFonts w:ascii="宋体" w:hAnsi="宋体" w:cs="宋体"/>
                <w:sz w:val="18"/>
                <w:szCs w:val="18"/>
              </w:rPr>
              <w:t xml:space="preserve">  30302</w:t>
            </w:r>
          </w:p>
        </w:tc>
        <w:tc>
          <w:tcPr>
            <w:tcW w:w="3960" w:type="dxa"/>
            <w:tcBorders>
              <w:top w:val="nil"/>
              <w:left w:val="nil"/>
              <w:bottom w:val="single" w:sz="4" w:space="0" w:color="auto"/>
              <w:right w:val="single" w:sz="4" w:space="0" w:color="auto"/>
            </w:tcBorders>
            <w:noWrap/>
            <w:vAlign w:val="center"/>
          </w:tcPr>
          <w:p w:rsidR="00D301A8" w:rsidRPr="00F2516A" w:rsidRDefault="00D301A8" w:rsidP="00AF019E">
            <w:pPr>
              <w:overflowPunct/>
              <w:autoSpaceDE/>
              <w:autoSpaceDN/>
              <w:adjustRightInd/>
              <w:jc w:val="left"/>
              <w:textAlignment w:val="auto"/>
              <w:rPr>
                <w:rFonts w:ascii="宋体" w:cs="宋体"/>
                <w:sz w:val="18"/>
                <w:szCs w:val="18"/>
              </w:rPr>
            </w:pPr>
            <w:r w:rsidRPr="00F2516A">
              <w:rPr>
                <w:rFonts w:ascii="宋体" w:hAnsi="宋体" w:cs="宋体"/>
                <w:sz w:val="18"/>
                <w:szCs w:val="18"/>
              </w:rPr>
              <w:t xml:space="preserve">  </w:t>
            </w:r>
            <w:r w:rsidRPr="00F2516A">
              <w:rPr>
                <w:rFonts w:ascii="宋体" w:hAnsi="宋体" w:cs="宋体" w:hint="eastAsia"/>
                <w:sz w:val="18"/>
                <w:szCs w:val="18"/>
              </w:rPr>
              <w:t>退休费</w:t>
            </w:r>
          </w:p>
        </w:tc>
        <w:tc>
          <w:tcPr>
            <w:tcW w:w="2560" w:type="dxa"/>
            <w:tcBorders>
              <w:top w:val="nil"/>
              <w:left w:val="nil"/>
              <w:bottom w:val="single" w:sz="4" w:space="0" w:color="auto"/>
              <w:right w:val="single" w:sz="4" w:space="0" w:color="auto"/>
            </w:tcBorders>
            <w:vAlign w:val="center"/>
          </w:tcPr>
          <w:p w:rsidR="00D301A8" w:rsidRPr="00F2516A" w:rsidRDefault="00D301A8" w:rsidP="00AF019E">
            <w:pPr>
              <w:overflowPunct/>
              <w:autoSpaceDE/>
              <w:autoSpaceDN/>
              <w:adjustRightInd/>
              <w:jc w:val="right"/>
              <w:textAlignment w:val="auto"/>
              <w:rPr>
                <w:rFonts w:ascii="宋体" w:cs="宋体"/>
                <w:sz w:val="18"/>
                <w:szCs w:val="18"/>
              </w:rPr>
            </w:pPr>
            <w:r w:rsidRPr="00F2516A">
              <w:rPr>
                <w:rFonts w:ascii="宋体" w:hAnsi="宋体" w:cs="宋体"/>
                <w:sz w:val="18"/>
                <w:szCs w:val="18"/>
              </w:rPr>
              <w:t xml:space="preserve">22.29 </w:t>
            </w:r>
          </w:p>
        </w:tc>
      </w:tr>
      <w:tr w:rsidR="00D301A8" w:rsidRPr="00F2516A" w:rsidTr="00AF019E">
        <w:trPr>
          <w:trHeight w:val="390"/>
        </w:trPr>
        <w:tc>
          <w:tcPr>
            <w:tcW w:w="1720" w:type="dxa"/>
            <w:tcBorders>
              <w:top w:val="nil"/>
              <w:left w:val="single" w:sz="4" w:space="0" w:color="auto"/>
              <w:bottom w:val="single" w:sz="4" w:space="0" w:color="auto"/>
              <w:right w:val="single" w:sz="4" w:space="0" w:color="auto"/>
            </w:tcBorders>
            <w:noWrap/>
            <w:vAlign w:val="center"/>
          </w:tcPr>
          <w:p w:rsidR="00D301A8" w:rsidRPr="00F2516A" w:rsidRDefault="00D301A8" w:rsidP="00AF019E">
            <w:pPr>
              <w:overflowPunct/>
              <w:autoSpaceDE/>
              <w:autoSpaceDN/>
              <w:adjustRightInd/>
              <w:jc w:val="left"/>
              <w:textAlignment w:val="auto"/>
              <w:rPr>
                <w:rFonts w:ascii="宋体" w:cs="宋体"/>
                <w:sz w:val="18"/>
                <w:szCs w:val="18"/>
              </w:rPr>
            </w:pPr>
            <w:r w:rsidRPr="00F2516A">
              <w:rPr>
                <w:rFonts w:ascii="宋体" w:hAnsi="宋体" w:cs="宋体"/>
                <w:sz w:val="18"/>
                <w:szCs w:val="18"/>
              </w:rPr>
              <w:t xml:space="preserve">  30307</w:t>
            </w:r>
          </w:p>
        </w:tc>
        <w:tc>
          <w:tcPr>
            <w:tcW w:w="3960" w:type="dxa"/>
            <w:tcBorders>
              <w:top w:val="nil"/>
              <w:left w:val="nil"/>
              <w:bottom w:val="single" w:sz="4" w:space="0" w:color="auto"/>
              <w:right w:val="single" w:sz="4" w:space="0" w:color="auto"/>
            </w:tcBorders>
            <w:noWrap/>
            <w:vAlign w:val="center"/>
          </w:tcPr>
          <w:p w:rsidR="00D301A8" w:rsidRPr="00F2516A" w:rsidRDefault="00D301A8" w:rsidP="00AF019E">
            <w:pPr>
              <w:overflowPunct/>
              <w:autoSpaceDE/>
              <w:autoSpaceDN/>
              <w:adjustRightInd/>
              <w:jc w:val="left"/>
              <w:textAlignment w:val="auto"/>
              <w:rPr>
                <w:rFonts w:ascii="宋体" w:cs="宋体"/>
                <w:sz w:val="18"/>
                <w:szCs w:val="18"/>
              </w:rPr>
            </w:pPr>
            <w:r w:rsidRPr="00F2516A">
              <w:rPr>
                <w:rFonts w:ascii="宋体" w:hAnsi="宋体" w:cs="宋体"/>
                <w:sz w:val="18"/>
                <w:szCs w:val="18"/>
              </w:rPr>
              <w:t xml:space="preserve">  </w:t>
            </w:r>
            <w:r w:rsidRPr="00F2516A">
              <w:rPr>
                <w:rFonts w:ascii="宋体" w:hAnsi="宋体" w:cs="宋体" w:hint="eastAsia"/>
                <w:sz w:val="18"/>
                <w:szCs w:val="18"/>
              </w:rPr>
              <w:t>医疗费</w:t>
            </w:r>
          </w:p>
        </w:tc>
        <w:tc>
          <w:tcPr>
            <w:tcW w:w="2560" w:type="dxa"/>
            <w:tcBorders>
              <w:top w:val="nil"/>
              <w:left w:val="nil"/>
              <w:bottom w:val="single" w:sz="4" w:space="0" w:color="auto"/>
              <w:right w:val="single" w:sz="4" w:space="0" w:color="auto"/>
            </w:tcBorders>
            <w:vAlign w:val="center"/>
          </w:tcPr>
          <w:p w:rsidR="00D301A8" w:rsidRPr="00F2516A" w:rsidRDefault="00D301A8" w:rsidP="00AF019E">
            <w:pPr>
              <w:overflowPunct/>
              <w:autoSpaceDE/>
              <w:autoSpaceDN/>
              <w:adjustRightInd/>
              <w:jc w:val="right"/>
              <w:textAlignment w:val="auto"/>
              <w:rPr>
                <w:rFonts w:ascii="宋体" w:cs="宋体"/>
                <w:sz w:val="18"/>
                <w:szCs w:val="18"/>
              </w:rPr>
            </w:pPr>
            <w:r w:rsidRPr="00F2516A">
              <w:rPr>
                <w:rFonts w:ascii="宋体" w:hAnsi="宋体" w:cs="宋体"/>
                <w:sz w:val="18"/>
                <w:szCs w:val="18"/>
              </w:rPr>
              <w:t xml:space="preserve">7.74 </w:t>
            </w:r>
          </w:p>
        </w:tc>
      </w:tr>
      <w:tr w:rsidR="00D301A8" w:rsidRPr="00F2516A" w:rsidTr="00AF019E">
        <w:trPr>
          <w:trHeight w:val="390"/>
        </w:trPr>
        <w:tc>
          <w:tcPr>
            <w:tcW w:w="1720" w:type="dxa"/>
            <w:tcBorders>
              <w:top w:val="nil"/>
              <w:left w:val="single" w:sz="4" w:space="0" w:color="auto"/>
              <w:bottom w:val="single" w:sz="4" w:space="0" w:color="auto"/>
              <w:right w:val="single" w:sz="4" w:space="0" w:color="auto"/>
            </w:tcBorders>
            <w:noWrap/>
            <w:vAlign w:val="center"/>
          </w:tcPr>
          <w:p w:rsidR="00D301A8" w:rsidRPr="00F2516A" w:rsidRDefault="00D301A8" w:rsidP="00AF019E">
            <w:pPr>
              <w:overflowPunct/>
              <w:autoSpaceDE/>
              <w:autoSpaceDN/>
              <w:adjustRightInd/>
              <w:jc w:val="left"/>
              <w:textAlignment w:val="auto"/>
              <w:rPr>
                <w:rFonts w:ascii="宋体" w:cs="宋体"/>
                <w:sz w:val="18"/>
                <w:szCs w:val="18"/>
              </w:rPr>
            </w:pPr>
            <w:r w:rsidRPr="00F2516A">
              <w:rPr>
                <w:rFonts w:ascii="宋体" w:hAnsi="宋体" w:cs="宋体"/>
                <w:sz w:val="18"/>
                <w:szCs w:val="18"/>
              </w:rPr>
              <w:t xml:space="preserve">  30311</w:t>
            </w:r>
          </w:p>
        </w:tc>
        <w:tc>
          <w:tcPr>
            <w:tcW w:w="3960" w:type="dxa"/>
            <w:tcBorders>
              <w:top w:val="nil"/>
              <w:left w:val="nil"/>
              <w:bottom w:val="single" w:sz="4" w:space="0" w:color="auto"/>
              <w:right w:val="single" w:sz="4" w:space="0" w:color="auto"/>
            </w:tcBorders>
            <w:noWrap/>
            <w:vAlign w:val="center"/>
          </w:tcPr>
          <w:p w:rsidR="00D301A8" w:rsidRPr="00F2516A" w:rsidRDefault="00D301A8" w:rsidP="00AF019E">
            <w:pPr>
              <w:overflowPunct/>
              <w:autoSpaceDE/>
              <w:autoSpaceDN/>
              <w:adjustRightInd/>
              <w:jc w:val="left"/>
              <w:textAlignment w:val="auto"/>
              <w:rPr>
                <w:rFonts w:ascii="宋体" w:cs="宋体"/>
                <w:sz w:val="18"/>
                <w:szCs w:val="18"/>
              </w:rPr>
            </w:pPr>
            <w:r w:rsidRPr="00F2516A">
              <w:rPr>
                <w:rFonts w:ascii="宋体" w:hAnsi="宋体" w:cs="宋体"/>
                <w:sz w:val="18"/>
                <w:szCs w:val="18"/>
              </w:rPr>
              <w:t xml:space="preserve">  </w:t>
            </w:r>
            <w:r w:rsidRPr="00F2516A">
              <w:rPr>
                <w:rFonts w:ascii="宋体" w:hAnsi="宋体" w:cs="宋体" w:hint="eastAsia"/>
                <w:sz w:val="18"/>
                <w:szCs w:val="18"/>
              </w:rPr>
              <w:t>住房公积金</w:t>
            </w:r>
          </w:p>
        </w:tc>
        <w:tc>
          <w:tcPr>
            <w:tcW w:w="2560" w:type="dxa"/>
            <w:tcBorders>
              <w:top w:val="nil"/>
              <w:left w:val="nil"/>
              <w:bottom w:val="single" w:sz="4" w:space="0" w:color="auto"/>
              <w:right w:val="single" w:sz="4" w:space="0" w:color="auto"/>
            </w:tcBorders>
            <w:vAlign w:val="center"/>
          </w:tcPr>
          <w:p w:rsidR="00D301A8" w:rsidRPr="00F2516A" w:rsidRDefault="00D301A8" w:rsidP="00AF019E">
            <w:pPr>
              <w:overflowPunct/>
              <w:autoSpaceDE/>
              <w:autoSpaceDN/>
              <w:adjustRightInd/>
              <w:jc w:val="right"/>
              <w:textAlignment w:val="auto"/>
              <w:rPr>
                <w:rFonts w:ascii="宋体" w:cs="宋体"/>
                <w:sz w:val="18"/>
                <w:szCs w:val="18"/>
              </w:rPr>
            </w:pPr>
            <w:r w:rsidRPr="00F2516A">
              <w:rPr>
                <w:rFonts w:ascii="宋体" w:hAnsi="宋体" w:cs="宋体"/>
                <w:sz w:val="18"/>
                <w:szCs w:val="18"/>
              </w:rPr>
              <w:t xml:space="preserve">9.41 </w:t>
            </w:r>
          </w:p>
        </w:tc>
      </w:tr>
      <w:tr w:rsidR="00D301A8" w:rsidRPr="00F2516A" w:rsidTr="00AF019E">
        <w:trPr>
          <w:trHeight w:val="390"/>
        </w:trPr>
        <w:tc>
          <w:tcPr>
            <w:tcW w:w="1720" w:type="dxa"/>
            <w:tcBorders>
              <w:top w:val="nil"/>
              <w:left w:val="single" w:sz="4" w:space="0" w:color="auto"/>
              <w:bottom w:val="single" w:sz="4" w:space="0" w:color="auto"/>
              <w:right w:val="single" w:sz="4" w:space="0" w:color="auto"/>
            </w:tcBorders>
            <w:noWrap/>
            <w:vAlign w:val="center"/>
          </w:tcPr>
          <w:p w:rsidR="00D301A8" w:rsidRPr="00F2516A" w:rsidRDefault="00D301A8" w:rsidP="00AF019E">
            <w:pPr>
              <w:overflowPunct/>
              <w:autoSpaceDE/>
              <w:autoSpaceDN/>
              <w:adjustRightInd/>
              <w:jc w:val="left"/>
              <w:textAlignment w:val="auto"/>
              <w:rPr>
                <w:rFonts w:ascii="宋体" w:cs="宋体"/>
                <w:sz w:val="18"/>
                <w:szCs w:val="18"/>
              </w:rPr>
            </w:pPr>
            <w:r w:rsidRPr="00F2516A">
              <w:rPr>
                <w:rFonts w:ascii="宋体" w:hAnsi="宋体" w:cs="宋体"/>
                <w:sz w:val="18"/>
                <w:szCs w:val="18"/>
              </w:rPr>
              <w:t xml:space="preserve">  30313</w:t>
            </w:r>
          </w:p>
        </w:tc>
        <w:tc>
          <w:tcPr>
            <w:tcW w:w="3960" w:type="dxa"/>
            <w:tcBorders>
              <w:top w:val="nil"/>
              <w:left w:val="nil"/>
              <w:bottom w:val="single" w:sz="4" w:space="0" w:color="auto"/>
              <w:right w:val="single" w:sz="4" w:space="0" w:color="auto"/>
            </w:tcBorders>
            <w:noWrap/>
            <w:vAlign w:val="center"/>
          </w:tcPr>
          <w:p w:rsidR="00D301A8" w:rsidRPr="00F2516A" w:rsidRDefault="00D301A8" w:rsidP="00AF019E">
            <w:pPr>
              <w:overflowPunct/>
              <w:autoSpaceDE/>
              <w:autoSpaceDN/>
              <w:adjustRightInd/>
              <w:jc w:val="left"/>
              <w:textAlignment w:val="auto"/>
              <w:rPr>
                <w:rFonts w:ascii="宋体" w:cs="宋体"/>
                <w:sz w:val="18"/>
                <w:szCs w:val="18"/>
              </w:rPr>
            </w:pPr>
            <w:r w:rsidRPr="00F2516A">
              <w:rPr>
                <w:rFonts w:ascii="宋体" w:hAnsi="宋体" w:cs="宋体"/>
                <w:sz w:val="18"/>
                <w:szCs w:val="18"/>
              </w:rPr>
              <w:t xml:space="preserve">  </w:t>
            </w:r>
            <w:r w:rsidRPr="00F2516A">
              <w:rPr>
                <w:rFonts w:ascii="宋体" w:hAnsi="宋体" w:cs="宋体" w:hint="eastAsia"/>
                <w:sz w:val="18"/>
                <w:szCs w:val="18"/>
              </w:rPr>
              <w:t>购房补贴</w:t>
            </w:r>
          </w:p>
        </w:tc>
        <w:tc>
          <w:tcPr>
            <w:tcW w:w="2560" w:type="dxa"/>
            <w:tcBorders>
              <w:top w:val="nil"/>
              <w:left w:val="nil"/>
              <w:bottom w:val="single" w:sz="4" w:space="0" w:color="auto"/>
              <w:right w:val="single" w:sz="4" w:space="0" w:color="auto"/>
            </w:tcBorders>
            <w:vAlign w:val="center"/>
          </w:tcPr>
          <w:p w:rsidR="00D301A8" w:rsidRPr="00F2516A" w:rsidRDefault="00D301A8" w:rsidP="00AF019E">
            <w:pPr>
              <w:overflowPunct/>
              <w:autoSpaceDE/>
              <w:autoSpaceDN/>
              <w:adjustRightInd/>
              <w:jc w:val="right"/>
              <w:textAlignment w:val="auto"/>
              <w:rPr>
                <w:rFonts w:ascii="宋体" w:cs="宋体"/>
                <w:sz w:val="18"/>
                <w:szCs w:val="18"/>
              </w:rPr>
            </w:pPr>
            <w:r w:rsidRPr="00F2516A">
              <w:rPr>
                <w:rFonts w:ascii="宋体" w:hAnsi="宋体" w:cs="宋体"/>
                <w:sz w:val="18"/>
                <w:szCs w:val="18"/>
              </w:rPr>
              <w:t xml:space="preserve">2.10 </w:t>
            </w:r>
          </w:p>
        </w:tc>
      </w:tr>
      <w:tr w:rsidR="00D301A8" w:rsidRPr="00F2516A" w:rsidTr="00AF019E">
        <w:trPr>
          <w:trHeight w:val="390"/>
        </w:trPr>
        <w:tc>
          <w:tcPr>
            <w:tcW w:w="1720" w:type="dxa"/>
            <w:tcBorders>
              <w:top w:val="nil"/>
              <w:left w:val="single" w:sz="4" w:space="0" w:color="auto"/>
              <w:bottom w:val="single" w:sz="4" w:space="0" w:color="auto"/>
              <w:right w:val="single" w:sz="4" w:space="0" w:color="auto"/>
            </w:tcBorders>
            <w:noWrap/>
            <w:vAlign w:val="center"/>
          </w:tcPr>
          <w:p w:rsidR="00D301A8" w:rsidRPr="00F2516A" w:rsidRDefault="00D301A8" w:rsidP="00AF019E">
            <w:pPr>
              <w:overflowPunct/>
              <w:autoSpaceDE/>
              <w:autoSpaceDN/>
              <w:adjustRightInd/>
              <w:jc w:val="left"/>
              <w:textAlignment w:val="auto"/>
              <w:rPr>
                <w:rFonts w:ascii="宋体" w:cs="宋体"/>
                <w:sz w:val="18"/>
                <w:szCs w:val="18"/>
              </w:rPr>
            </w:pPr>
            <w:r w:rsidRPr="00F2516A">
              <w:rPr>
                <w:rFonts w:ascii="宋体" w:hAnsi="宋体" w:cs="宋体"/>
                <w:sz w:val="18"/>
                <w:szCs w:val="18"/>
              </w:rPr>
              <w:t xml:space="preserve">  30399</w:t>
            </w:r>
          </w:p>
        </w:tc>
        <w:tc>
          <w:tcPr>
            <w:tcW w:w="3960" w:type="dxa"/>
            <w:tcBorders>
              <w:top w:val="nil"/>
              <w:left w:val="nil"/>
              <w:bottom w:val="single" w:sz="4" w:space="0" w:color="auto"/>
              <w:right w:val="single" w:sz="4" w:space="0" w:color="auto"/>
            </w:tcBorders>
            <w:noWrap/>
            <w:vAlign w:val="center"/>
          </w:tcPr>
          <w:p w:rsidR="00D301A8" w:rsidRPr="00F2516A" w:rsidRDefault="00D301A8" w:rsidP="00AF019E">
            <w:pPr>
              <w:overflowPunct/>
              <w:autoSpaceDE/>
              <w:autoSpaceDN/>
              <w:adjustRightInd/>
              <w:jc w:val="left"/>
              <w:textAlignment w:val="auto"/>
              <w:rPr>
                <w:rFonts w:ascii="宋体" w:cs="宋体"/>
                <w:sz w:val="18"/>
                <w:szCs w:val="18"/>
              </w:rPr>
            </w:pPr>
            <w:r w:rsidRPr="00F2516A">
              <w:rPr>
                <w:rFonts w:ascii="宋体" w:hAnsi="宋体" w:cs="宋体"/>
                <w:sz w:val="18"/>
                <w:szCs w:val="18"/>
              </w:rPr>
              <w:t xml:space="preserve">  </w:t>
            </w:r>
            <w:r w:rsidRPr="00F2516A">
              <w:rPr>
                <w:rFonts w:ascii="宋体" w:hAnsi="宋体" w:cs="宋体" w:hint="eastAsia"/>
                <w:sz w:val="18"/>
                <w:szCs w:val="18"/>
              </w:rPr>
              <w:t>其他对个人和家庭的补助支出</w:t>
            </w:r>
          </w:p>
        </w:tc>
        <w:tc>
          <w:tcPr>
            <w:tcW w:w="2560" w:type="dxa"/>
            <w:tcBorders>
              <w:top w:val="nil"/>
              <w:left w:val="nil"/>
              <w:bottom w:val="single" w:sz="4" w:space="0" w:color="auto"/>
              <w:right w:val="single" w:sz="4" w:space="0" w:color="auto"/>
            </w:tcBorders>
            <w:vAlign w:val="center"/>
          </w:tcPr>
          <w:p w:rsidR="00D301A8" w:rsidRPr="00F2516A" w:rsidRDefault="00D301A8" w:rsidP="00AF019E">
            <w:pPr>
              <w:overflowPunct/>
              <w:autoSpaceDE/>
              <w:autoSpaceDN/>
              <w:adjustRightInd/>
              <w:jc w:val="right"/>
              <w:textAlignment w:val="auto"/>
              <w:rPr>
                <w:rFonts w:ascii="宋体" w:cs="宋体"/>
                <w:sz w:val="18"/>
                <w:szCs w:val="18"/>
              </w:rPr>
            </w:pPr>
            <w:r w:rsidRPr="00F2516A">
              <w:rPr>
                <w:rFonts w:ascii="宋体" w:hAnsi="宋体" w:cs="宋体"/>
                <w:sz w:val="18"/>
                <w:szCs w:val="18"/>
              </w:rPr>
              <w:t xml:space="preserve">0.50 </w:t>
            </w:r>
          </w:p>
        </w:tc>
      </w:tr>
    </w:tbl>
    <w:p w:rsidR="00D301A8" w:rsidRDefault="00D301A8"/>
    <w:p w:rsidR="00D301A8" w:rsidRDefault="00D301A8"/>
    <w:p w:rsidR="00D301A8" w:rsidRDefault="00D301A8"/>
    <w:p w:rsidR="00D301A8" w:rsidRDefault="00D301A8"/>
    <w:p w:rsidR="00D301A8" w:rsidRDefault="00D301A8"/>
    <w:p w:rsidR="00D301A8" w:rsidRDefault="00D301A8">
      <w:pPr>
        <w:sectPr w:rsidR="00D301A8" w:rsidSect="00187938">
          <w:headerReference w:type="even" r:id="rId6"/>
          <w:headerReference w:type="default" r:id="rId7"/>
          <w:footerReference w:type="even" r:id="rId8"/>
          <w:footerReference w:type="default" r:id="rId9"/>
          <w:headerReference w:type="first" r:id="rId10"/>
          <w:footerReference w:type="first" r:id="rId11"/>
          <w:pgSz w:w="11907" w:h="16840"/>
          <w:pgMar w:top="1081" w:right="1474" w:bottom="1279" w:left="1474" w:header="851" w:footer="397" w:gutter="0"/>
          <w:cols w:space="720"/>
          <w:docGrid w:type="lines" w:linePitch="312"/>
        </w:sectPr>
      </w:pPr>
    </w:p>
    <w:p w:rsidR="00D301A8" w:rsidRDefault="00D301A8"/>
    <w:p w:rsidR="00D301A8" w:rsidRDefault="00D301A8" w:rsidP="007948C1">
      <w:pPr>
        <w:shd w:val="clear" w:color="auto" w:fill="FFFFFF"/>
        <w:spacing w:line="360" w:lineRule="atLeast"/>
        <w:rPr>
          <w:rFonts w:ascii="黑体" w:eastAsia="黑体" w:hAnsi="黑体" w:cs="黑体"/>
          <w:color w:val="000000"/>
          <w:sz w:val="32"/>
          <w:szCs w:val="32"/>
        </w:rPr>
      </w:pPr>
      <w:r>
        <w:rPr>
          <w:rFonts w:ascii="黑体" w:eastAsia="黑体" w:hAnsi="黑体" w:cs="黑体" w:hint="eastAsia"/>
          <w:color w:val="000000"/>
          <w:sz w:val="32"/>
          <w:szCs w:val="32"/>
        </w:rPr>
        <w:t>附件</w:t>
      </w:r>
      <w:r>
        <w:rPr>
          <w:rFonts w:ascii="黑体" w:eastAsia="黑体" w:hAnsi="黑体" w:cs="黑体"/>
          <w:color w:val="000000"/>
          <w:sz w:val="32"/>
          <w:szCs w:val="32"/>
        </w:rPr>
        <w:t>2-5</w:t>
      </w:r>
      <w:r>
        <w:rPr>
          <w:rFonts w:ascii="黑体" w:eastAsia="黑体" w:hAnsi="黑体" w:cs="黑体" w:hint="eastAsia"/>
          <w:color w:val="000000"/>
          <w:sz w:val="32"/>
          <w:szCs w:val="32"/>
        </w:rPr>
        <w:t>：</w:t>
      </w:r>
    </w:p>
    <w:p w:rsidR="00D301A8" w:rsidRDefault="00D301A8"/>
    <w:tbl>
      <w:tblPr>
        <w:tblW w:w="4932" w:type="pct"/>
        <w:tblLook w:val="0000"/>
      </w:tblPr>
      <w:tblGrid>
        <w:gridCol w:w="1547"/>
        <w:gridCol w:w="2521"/>
        <w:gridCol w:w="1096"/>
        <w:gridCol w:w="1197"/>
        <w:gridCol w:w="1310"/>
        <w:gridCol w:w="1255"/>
        <w:gridCol w:w="1258"/>
        <w:gridCol w:w="988"/>
        <w:gridCol w:w="664"/>
        <w:gridCol w:w="664"/>
        <w:gridCol w:w="664"/>
        <w:gridCol w:w="664"/>
        <w:gridCol w:w="664"/>
      </w:tblGrid>
      <w:tr w:rsidR="00D301A8" w:rsidRPr="00F2516A" w:rsidTr="007948C1">
        <w:trPr>
          <w:trHeight w:val="585"/>
        </w:trPr>
        <w:tc>
          <w:tcPr>
            <w:tcW w:w="534" w:type="pct"/>
            <w:tcBorders>
              <w:top w:val="nil"/>
              <w:left w:val="nil"/>
              <w:bottom w:val="nil"/>
              <w:right w:val="nil"/>
            </w:tcBorders>
            <w:noWrap/>
            <w:vAlign w:val="bottom"/>
          </w:tcPr>
          <w:p w:rsidR="00D301A8" w:rsidRPr="00F2516A" w:rsidRDefault="00D301A8" w:rsidP="00AF019E">
            <w:pPr>
              <w:overflowPunct/>
              <w:autoSpaceDE/>
              <w:autoSpaceDN/>
              <w:adjustRightInd/>
              <w:jc w:val="left"/>
              <w:textAlignment w:val="auto"/>
              <w:rPr>
                <w:rFonts w:ascii="宋体" w:cs="宋体"/>
                <w:sz w:val="18"/>
                <w:szCs w:val="18"/>
              </w:rPr>
            </w:pPr>
          </w:p>
        </w:tc>
        <w:tc>
          <w:tcPr>
            <w:tcW w:w="2980" w:type="pct"/>
            <w:gridSpan w:val="6"/>
            <w:tcBorders>
              <w:top w:val="nil"/>
              <w:left w:val="nil"/>
              <w:bottom w:val="nil"/>
              <w:right w:val="nil"/>
            </w:tcBorders>
            <w:noWrap/>
            <w:vAlign w:val="center"/>
          </w:tcPr>
          <w:p w:rsidR="00D301A8" w:rsidRDefault="00D301A8" w:rsidP="00AF019E">
            <w:pPr>
              <w:overflowPunct/>
              <w:autoSpaceDE/>
              <w:autoSpaceDN/>
              <w:adjustRightInd/>
              <w:jc w:val="center"/>
              <w:textAlignment w:val="auto"/>
              <w:rPr>
                <w:rFonts w:ascii="宋体" w:cs="宋体"/>
                <w:b/>
                <w:bCs/>
                <w:sz w:val="44"/>
                <w:szCs w:val="44"/>
              </w:rPr>
            </w:pPr>
            <w:r w:rsidRPr="00F2516A">
              <w:rPr>
                <w:rFonts w:ascii="宋体" w:hAnsi="宋体" w:cs="宋体"/>
                <w:b/>
                <w:bCs/>
                <w:sz w:val="44"/>
                <w:szCs w:val="44"/>
              </w:rPr>
              <w:t>2016</w:t>
            </w:r>
            <w:r w:rsidRPr="00F2516A">
              <w:rPr>
                <w:rFonts w:ascii="宋体" w:hAnsi="宋体" w:cs="宋体" w:hint="eastAsia"/>
                <w:b/>
                <w:bCs/>
                <w:sz w:val="44"/>
                <w:szCs w:val="44"/>
              </w:rPr>
              <w:t>年市级部门收入预算总表</w:t>
            </w:r>
          </w:p>
          <w:p w:rsidR="00D301A8" w:rsidRPr="007948C1" w:rsidRDefault="00D301A8" w:rsidP="007948C1">
            <w:pPr>
              <w:shd w:val="clear" w:color="auto" w:fill="FFFFFF"/>
              <w:spacing w:line="360" w:lineRule="atLeast"/>
              <w:jc w:val="left"/>
              <w:rPr>
                <w:rFonts w:ascii="仿宋_GB2312" w:eastAsia="仿宋_GB2312" w:hAnsi="仿宋_GB2312" w:cs="仿宋_GB2312"/>
                <w:b/>
                <w:color w:val="000000"/>
                <w:sz w:val="32"/>
                <w:szCs w:val="32"/>
              </w:rPr>
            </w:pPr>
            <w:r>
              <w:rPr>
                <w:rFonts w:ascii="仿宋_GB2312" w:eastAsia="仿宋_GB2312" w:hAnsi="仿宋_GB2312" w:cs="仿宋_GB2312" w:hint="eastAsia"/>
                <w:color w:val="000000"/>
                <w:sz w:val="32"/>
                <w:szCs w:val="32"/>
              </w:rPr>
              <w:t>部门名称：九三学社温州市委会单位：万元</w:t>
            </w:r>
          </w:p>
        </w:tc>
        <w:tc>
          <w:tcPr>
            <w:tcW w:w="341" w:type="pct"/>
            <w:tcBorders>
              <w:top w:val="nil"/>
              <w:left w:val="nil"/>
              <w:bottom w:val="nil"/>
              <w:right w:val="nil"/>
            </w:tcBorders>
            <w:vAlign w:val="center"/>
          </w:tcPr>
          <w:p w:rsidR="00D301A8" w:rsidRPr="00F2516A" w:rsidRDefault="00D301A8" w:rsidP="00AF019E">
            <w:pPr>
              <w:overflowPunct/>
              <w:autoSpaceDE/>
              <w:autoSpaceDN/>
              <w:adjustRightInd/>
              <w:jc w:val="left"/>
              <w:textAlignment w:val="auto"/>
              <w:rPr>
                <w:rFonts w:ascii="宋体" w:cs="宋体"/>
                <w:b/>
                <w:bCs/>
                <w:sz w:val="20"/>
                <w:szCs w:val="20"/>
              </w:rPr>
            </w:pPr>
          </w:p>
        </w:tc>
        <w:tc>
          <w:tcPr>
            <w:tcW w:w="229" w:type="pct"/>
            <w:tcBorders>
              <w:top w:val="nil"/>
              <w:left w:val="nil"/>
              <w:bottom w:val="nil"/>
              <w:right w:val="nil"/>
            </w:tcBorders>
            <w:vAlign w:val="center"/>
          </w:tcPr>
          <w:p w:rsidR="00D301A8" w:rsidRPr="00F2516A" w:rsidRDefault="00D301A8" w:rsidP="00AF019E">
            <w:pPr>
              <w:overflowPunct/>
              <w:autoSpaceDE/>
              <w:autoSpaceDN/>
              <w:adjustRightInd/>
              <w:jc w:val="left"/>
              <w:textAlignment w:val="auto"/>
              <w:rPr>
                <w:rFonts w:ascii="宋体" w:cs="宋体"/>
                <w:b/>
                <w:bCs/>
                <w:sz w:val="20"/>
                <w:szCs w:val="20"/>
              </w:rPr>
            </w:pPr>
          </w:p>
        </w:tc>
        <w:tc>
          <w:tcPr>
            <w:tcW w:w="229" w:type="pct"/>
            <w:tcBorders>
              <w:top w:val="nil"/>
              <w:left w:val="nil"/>
              <w:bottom w:val="nil"/>
              <w:right w:val="nil"/>
            </w:tcBorders>
            <w:vAlign w:val="center"/>
          </w:tcPr>
          <w:p w:rsidR="00D301A8" w:rsidRPr="00F2516A" w:rsidRDefault="00D301A8" w:rsidP="00AF019E">
            <w:pPr>
              <w:overflowPunct/>
              <w:autoSpaceDE/>
              <w:autoSpaceDN/>
              <w:adjustRightInd/>
              <w:jc w:val="left"/>
              <w:textAlignment w:val="auto"/>
              <w:rPr>
                <w:rFonts w:ascii="宋体" w:cs="宋体"/>
                <w:b/>
                <w:bCs/>
                <w:sz w:val="20"/>
                <w:szCs w:val="20"/>
              </w:rPr>
            </w:pPr>
          </w:p>
        </w:tc>
        <w:tc>
          <w:tcPr>
            <w:tcW w:w="229" w:type="pct"/>
            <w:tcBorders>
              <w:top w:val="nil"/>
              <w:left w:val="nil"/>
              <w:bottom w:val="nil"/>
              <w:right w:val="nil"/>
            </w:tcBorders>
            <w:vAlign w:val="center"/>
          </w:tcPr>
          <w:p w:rsidR="00D301A8" w:rsidRPr="00F2516A" w:rsidRDefault="00D301A8" w:rsidP="00AF019E">
            <w:pPr>
              <w:overflowPunct/>
              <w:autoSpaceDE/>
              <w:autoSpaceDN/>
              <w:adjustRightInd/>
              <w:jc w:val="left"/>
              <w:textAlignment w:val="auto"/>
              <w:rPr>
                <w:rFonts w:ascii="宋体" w:cs="宋体"/>
                <w:b/>
                <w:bCs/>
                <w:sz w:val="20"/>
                <w:szCs w:val="20"/>
              </w:rPr>
            </w:pPr>
          </w:p>
        </w:tc>
        <w:tc>
          <w:tcPr>
            <w:tcW w:w="229" w:type="pct"/>
            <w:tcBorders>
              <w:top w:val="nil"/>
              <w:left w:val="nil"/>
              <w:bottom w:val="nil"/>
              <w:right w:val="nil"/>
            </w:tcBorders>
            <w:vAlign w:val="center"/>
          </w:tcPr>
          <w:p w:rsidR="00D301A8" w:rsidRPr="00F2516A" w:rsidRDefault="00D301A8" w:rsidP="00AF019E">
            <w:pPr>
              <w:overflowPunct/>
              <w:autoSpaceDE/>
              <w:autoSpaceDN/>
              <w:adjustRightInd/>
              <w:jc w:val="left"/>
              <w:textAlignment w:val="auto"/>
              <w:rPr>
                <w:rFonts w:ascii="宋体" w:cs="宋体"/>
                <w:b/>
                <w:bCs/>
                <w:sz w:val="20"/>
                <w:szCs w:val="20"/>
              </w:rPr>
            </w:pPr>
          </w:p>
        </w:tc>
        <w:tc>
          <w:tcPr>
            <w:tcW w:w="229" w:type="pct"/>
            <w:tcBorders>
              <w:top w:val="nil"/>
              <w:left w:val="nil"/>
              <w:bottom w:val="nil"/>
              <w:right w:val="nil"/>
            </w:tcBorders>
            <w:vAlign w:val="center"/>
          </w:tcPr>
          <w:p w:rsidR="00D301A8" w:rsidRPr="00F2516A" w:rsidRDefault="00D301A8" w:rsidP="00AF019E">
            <w:pPr>
              <w:overflowPunct/>
              <w:autoSpaceDE/>
              <w:autoSpaceDN/>
              <w:adjustRightInd/>
              <w:jc w:val="left"/>
              <w:textAlignment w:val="auto"/>
              <w:rPr>
                <w:rFonts w:ascii="宋体" w:cs="宋体"/>
                <w:b/>
                <w:bCs/>
                <w:sz w:val="20"/>
                <w:szCs w:val="20"/>
              </w:rPr>
            </w:pPr>
          </w:p>
        </w:tc>
      </w:tr>
      <w:tr w:rsidR="00D301A8" w:rsidRPr="00F2516A" w:rsidTr="007948C1">
        <w:trPr>
          <w:trHeight w:val="402"/>
        </w:trPr>
        <w:tc>
          <w:tcPr>
            <w:tcW w:w="534" w:type="pct"/>
            <w:tcBorders>
              <w:top w:val="nil"/>
              <w:left w:val="nil"/>
              <w:bottom w:val="nil"/>
              <w:right w:val="nil"/>
            </w:tcBorders>
            <w:noWrap/>
            <w:vAlign w:val="bottom"/>
          </w:tcPr>
          <w:p w:rsidR="00D301A8" w:rsidRPr="00F2516A" w:rsidRDefault="00D301A8" w:rsidP="00AF019E">
            <w:pPr>
              <w:overflowPunct/>
              <w:autoSpaceDE/>
              <w:autoSpaceDN/>
              <w:adjustRightInd/>
              <w:jc w:val="left"/>
              <w:textAlignment w:val="auto"/>
              <w:rPr>
                <w:rFonts w:ascii="宋体" w:cs="宋体"/>
                <w:sz w:val="18"/>
                <w:szCs w:val="18"/>
              </w:rPr>
            </w:pPr>
          </w:p>
        </w:tc>
        <w:tc>
          <w:tcPr>
            <w:tcW w:w="870" w:type="pct"/>
            <w:tcBorders>
              <w:top w:val="nil"/>
              <w:left w:val="nil"/>
              <w:bottom w:val="nil"/>
              <w:right w:val="nil"/>
            </w:tcBorders>
            <w:noWrap/>
            <w:vAlign w:val="center"/>
          </w:tcPr>
          <w:p w:rsidR="00D301A8" w:rsidRPr="00F2516A" w:rsidRDefault="00D301A8" w:rsidP="00AF019E">
            <w:pPr>
              <w:overflowPunct/>
              <w:autoSpaceDE/>
              <w:autoSpaceDN/>
              <w:adjustRightInd/>
              <w:jc w:val="center"/>
              <w:textAlignment w:val="auto"/>
              <w:rPr>
                <w:rFonts w:ascii="宋体" w:cs="宋体"/>
                <w:sz w:val="20"/>
                <w:szCs w:val="20"/>
              </w:rPr>
            </w:pPr>
          </w:p>
        </w:tc>
        <w:tc>
          <w:tcPr>
            <w:tcW w:w="378" w:type="pct"/>
            <w:tcBorders>
              <w:top w:val="nil"/>
              <w:left w:val="nil"/>
              <w:bottom w:val="nil"/>
              <w:right w:val="nil"/>
            </w:tcBorders>
            <w:noWrap/>
            <w:vAlign w:val="center"/>
          </w:tcPr>
          <w:p w:rsidR="00D301A8" w:rsidRPr="00F2516A" w:rsidRDefault="00D301A8" w:rsidP="00AF019E">
            <w:pPr>
              <w:overflowPunct/>
              <w:autoSpaceDE/>
              <w:autoSpaceDN/>
              <w:adjustRightInd/>
              <w:jc w:val="center"/>
              <w:textAlignment w:val="auto"/>
              <w:rPr>
                <w:rFonts w:ascii="宋体" w:cs="宋体"/>
                <w:sz w:val="20"/>
                <w:szCs w:val="20"/>
              </w:rPr>
            </w:pPr>
          </w:p>
        </w:tc>
        <w:tc>
          <w:tcPr>
            <w:tcW w:w="413" w:type="pct"/>
            <w:tcBorders>
              <w:top w:val="nil"/>
              <w:left w:val="nil"/>
              <w:bottom w:val="nil"/>
              <w:right w:val="nil"/>
            </w:tcBorders>
            <w:noWrap/>
            <w:vAlign w:val="center"/>
          </w:tcPr>
          <w:p w:rsidR="00D301A8" w:rsidRPr="00F2516A" w:rsidRDefault="00D301A8" w:rsidP="00AF019E">
            <w:pPr>
              <w:overflowPunct/>
              <w:autoSpaceDE/>
              <w:autoSpaceDN/>
              <w:adjustRightInd/>
              <w:jc w:val="center"/>
              <w:textAlignment w:val="auto"/>
              <w:rPr>
                <w:rFonts w:ascii="宋体" w:cs="宋体"/>
                <w:sz w:val="20"/>
                <w:szCs w:val="20"/>
              </w:rPr>
            </w:pPr>
          </w:p>
        </w:tc>
        <w:tc>
          <w:tcPr>
            <w:tcW w:w="452" w:type="pct"/>
            <w:tcBorders>
              <w:top w:val="nil"/>
              <w:left w:val="nil"/>
              <w:bottom w:val="nil"/>
              <w:right w:val="nil"/>
            </w:tcBorders>
            <w:noWrap/>
            <w:vAlign w:val="center"/>
          </w:tcPr>
          <w:p w:rsidR="00D301A8" w:rsidRPr="00F2516A" w:rsidRDefault="00D301A8" w:rsidP="00AF019E">
            <w:pPr>
              <w:overflowPunct/>
              <w:autoSpaceDE/>
              <w:autoSpaceDN/>
              <w:adjustRightInd/>
              <w:jc w:val="center"/>
              <w:textAlignment w:val="auto"/>
              <w:rPr>
                <w:rFonts w:ascii="宋体" w:cs="宋体"/>
                <w:sz w:val="20"/>
                <w:szCs w:val="20"/>
              </w:rPr>
            </w:pPr>
          </w:p>
        </w:tc>
        <w:tc>
          <w:tcPr>
            <w:tcW w:w="433" w:type="pct"/>
            <w:tcBorders>
              <w:top w:val="nil"/>
              <w:left w:val="nil"/>
              <w:bottom w:val="nil"/>
              <w:right w:val="nil"/>
            </w:tcBorders>
            <w:noWrap/>
            <w:vAlign w:val="bottom"/>
          </w:tcPr>
          <w:p w:rsidR="00D301A8" w:rsidRPr="00F2516A" w:rsidRDefault="00D301A8" w:rsidP="00AF019E">
            <w:pPr>
              <w:overflowPunct/>
              <w:autoSpaceDE/>
              <w:autoSpaceDN/>
              <w:adjustRightInd/>
              <w:jc w:val="left"/>
              <w:textAlignment w:val="auto"/>
              <w:rPr>
                <w:rFonts w:ascii="宋体" w:cs="宋体"/>
                <w:sz w:val="20"/>
                <w:szCs w:val="20"/>
              </w:rPr>
            </w:pPr>
          </w:p>
        </w:tc>
        <w:tc>
          <w:tcPr>
            <w:tcW w:w="433" w:type="pct"/>
            <w:tcBorders>
              <w:top w:val="nil"/>
              <w:left w:val="nil"/>
              <w:bottom w:val="nil"/>
              <w:right w:val="nil"/>
            </w:tcBorders>
            <w:noWrap/>
            <w:vAlign w:val="bottom"/>
          </w:tcPr>
          <w:p w:rsidR="00D301A8" w:rsidRPr="00F2516A" w:rsidRDefault="00D301A8" w:rsidP="00AF019E">
            <w:pPr>
              <w:overflowPunct/>
              <w:autoSpaceDE/>
              <w:autoSpaceDN/>
              <w:adjustRightInd/>
              <w:jc w:val="left"/>
              <w:textAlignment w:val="auto"/>
              <w:rPr>
                <w:rFonts w:ascii="宋体" w:cs="宋体"/>
                <w:sz w:val="20"/>
                <w:szCs w:val="20"/>
              </w:rPr>
            </w:pPr>
          </w:p>
        </w:tc>
        <w:tc>
          <w:tcPr>
            <w:tcW w:w="341" w:type="pct"/>
            <w:tcBorders>
              <w:top w:val="nil"/>
              <w:left w:val="nil"/>
              <w:bottom w:val="nil"/>
              <w:right w:val="nil"/>
            </w:tcBorders>
            <w:noWrap/>
            <w:vAlign w:val="center"/>
          </w:tcPr>
          <w:p w:rsidR="00D301A8" w:rsidRPr="00F2516A" w:rsidRDefault="00D301A8" w:rsidP="00AF019E">
            <w:pPr>
              <w:overflowPunct/>
              <w:autoSpaceDE/>
              <w:autoSpaceDN/>
              <w:adjustRightInd/>
              <w:jc w:val="left"/>
              <w:textAlignment w:val="auto"/>
              <w:rPr>
                <w:rFonts w:ascii="宋体" w:cs="宋体"/>
                <w:sz w:val="20"/>
                <w:szCs w:val="20"/>
              </w:rPr>
            </w:pPr>
          </w:p>
        </w:tc>
        <w:tc>
          <w:tcPr>
            <w:tcW w:w="229" w:type="pct"/>
            <w:tcBorders>
              <w:top w:val="nil"/>
              <w:left w:val="nil"/>
              <w:bottom w:val="nil"/>
              <w:right w:val="nil"/>
            </w:tcBorders>
            <w:noWrap/>
            <w:vAlign w:val="center"/>
          </w:tcPr>
          <w:p w:rsidR="00D301A8" w:rsidRPr="00F2516A" w:rsidRDefault="00D301A8" w:rsidP="00AF019E">
            <w:pPr>
              <w:overflowPunct/>
              <w:autoSpaceDE/>
              <w:autoSpaceDN/>
              <w:adjustRightInd/>
              <w:jc w:val="left"/>
              <w:textAlignment w:val="auto"/>
              <w:rPr>
                <w:rFonts w:ascii="宋体" w:cs="宋体"/>
                <w:sz w:val="20"/>
                <w:szCs w:val="20"/>
              </w:rPr>
            </w:pPr>
          </w:p>
        </w:tc>
        <w:tc>
          <w:tcPr>
            <w:tcW w:w="229" w:type="pct"/>
            <w:tcBorders>
              <w:top w:val="nil"/>
              <w:left w:val="nil"/>
              <w:bottom w:val="nil"/>
              <w:right w:val="nil"/>
            </w:tcBorders>
            <w:noWrap/>
            <w:vAlign w:val="center"/>
          </w:tcPr>
          <w:p w:rsidR="00D301A8" w:rsidRPr="00F2516A" w:rsidRDefault="00D301A8" w:rsidP="00AF019E">
            <w:pPr>
              <w:overflowPunct/>
              <w:autoSpaceDE/>
              <w:autoSpaceDN/>
              <w:adjustRightInd/>
              <w:jc w:val="left"/>
              <w:textAlignment w:val="auto"/>
              <w:rPr>
                <w:rFonts w:ascii="宋体" w:cs="宋体"/>
                <w:sz w:val="20"/>
                <w:szCs w:val="20"/>
              </w:rPr>
            </w:pPr>
          </w:p>
        </w:tc>
        <w:tc>
          <w:tcPr>
            <w:tcW w:w="229" w:type="pct"/>
            <w:tcBorders>
              <w:top w:val="nil"/>
              <w:left w:val="nil"/>
              <w:bottom w:val="nil"/>
              <w:right w:val="nil"/>
            </w:tcBorders>
            <w:noWrap/>
            <w:vAlign w:val="center"/>
          </w:tcPr>
          <w:p w:rsidR="00D301A8" w:rsidRPr="00F2516A" w:rsidRDefault="00D301A8" w:rsidP="00AF019E">
            <w:pPr>
              <w:overflowPunct/>
              <w:autoSpaceDE/>
              <w:autoSpaceDN/>
              <w:adjustRightInd/>
              <w:jc w:val="left"/>
              <w:textAlignment w:val="auto"/>
              <w:rPr>
                <w:rFonts w:ascii="宋体" w:cs="宋体"/>
                <w:sz w:val="20"/>
                <w:szCs w:val="20"/>
              </w:rPr>
            </w:pPr>
          </w:p>
        </w:tc>
        <w:tc>
          <w:tcPr>
            <w:tcW w:w="229" w:type="pct"/>
            <w:tcBorders>
              <w:top w:val="nil"/>
              <w:left w:val="nil"/>
              <w:bottom w:val="nil"/>
              <w:right w:val="nil"/>
            </w:tcBorders>
            <w:noWrap/>
            <w:vAlign w:val="center"/>
          </w:tcPr>
          <w:p w:rsidR="00D301A8" w:rsidRPr="00F2516A" w:rsidRDefault="00D301A8" w:rsidP="00AF019E">
            <w:pPr>
              <w:overflowPunct/>
              <w:autoSpaceDE/>
              <w:autoSpaceDN/>
              <w:adjustRightInd/>
              <w:jc w:val="left"/>
              <w:textAlignment w:val="auto"/>
              <w:rPr>
                <w:rFonts w:ascii="宋体" w:cs="宋体"/>
                <w:sz w:val="20"/>
                <w:szCs w:val="20"/>
              </w:rPr>
            </w:pPr>
          </w:p>
        </w:tc>
        <w:tc>
          <w:tcPr>
            <w:tcW w:w="229" w:type="pct"/>
            <w:tcBorders>
              <w:top w:val="nil"/>
              <w:left w:val="nil"/>
              <w:bottom w:val="nil"/>
              <w:right w:val="nil"/>
            </w:tcBorders>
            <w:noWrap/>
            <w:vAlign w:val="center"/>
          </w:tcPr>
          <w:p w:rsidR="00D301A8" w:rsidRPr="00F2516A" w:rsidRDefault="00D301A8" w:rsidP="00AF019E">
            <w:pPr>
              <w:overflowPunct/>
              <w:autoSpaceDE/>
              <w:autoSpaceDN/>
              <w:adjustRightInd/>
              <w:jc w:val="left"/>
              <w:textAlignment w:val="auto"/>
              <w:rPr>
                <w:rFonts w:ascii="宋体" w:cs="宋体"/>
                <w:sz w:val="20"/>
                <w:szCs w:val="20"/>
              </w:rPr>
            </w:pPr>
          </w:p>
        </w:tc>
      </w:tr>
      <w:tr w:rsidR="00D301A8" w:rsidRPr="00F2516A" w:rsidTr="007948C1">
        <w:trPr>
          <w:trHeight w:val="465"/>
        </w:trPr>
        <w:tc>
          <w:tcPr>
            <w:tcW w:w="534" w:type="pct"/>
            <w:vMerge w:val="restart"/>
            <w:tcBorders>
              <w:top w:val="single" w:sz="4" w:space="0" w:color="auto"/>
              <w:left w:val="single" w:sz="4" w:space="0" w:color="auto"/>
              <w:bottom w:val="single" w:sz="4" w:space="0" w:color="000000"/>
              <w:right w:val="single" w:sz="4" w:space="0" w:color="auto"/>
            </w:tcBorders>
            <w:noWrap/>
            <w:vAlign w:val="center"/>
          </w:tcPr>
          <w:p w:rsidR="00D301A8" w:rsidRPr="00F2516A" w:rsidRDefault="00D301A8" w:rsidP="00AF019E">
            <w:pPr>
              <w:overflowPunct/>
              <w:autoSpaceDE/>
              <w:autoSpaceDN/>
              <w:adjustRightInd/>
              <w:jc w:val="center"/>
              <w:textAlignment w:val="auto"/>
              <w:rPr>
                <w:rFonts w:ascii="宋体" w:cs="宋体"/>
                <w:sz w:val="18"/>
                <w:szCs w:val="18"/>
              </w:rPr>
            </w:pPr>
            <w:r w:rsidRPr="00F2516A">
              <w:rPr>
                <w:rFonts w:ascii="宋体" w:hAnsi="宋体" w:cs="宋体" w:hint="eastAsia"/>
                <w:sz w:val="18"/>
                <w:szCs w:val="18"/>
              </w:rPr>
              <w:t>单位编码</w:t>
            </w:r>
          </w:p>
        </w:tc>
        <w:tc>
          <w:tcPr>
            <w:tcW w:w="870" w:type="pct"/>
            <w:vMerge w:val="restart"/>
            <w:tcBorders>
              <w:top w:val="single" w:sz="4" w:space="0" w:color="auto"/>
              <w:left w:val="single" w:sz="4" w:space="0" w:color="auto"/>
              <w:bottom w:val="single" w:sz="4" w:space="0" w:color="000000"/>
              <w:right w:val="single" w:sz="4" w:space="0" w:color="auto"/>
            </w:tcBorders>
            <w:noWrap/>
            <w:vAlign w:val="center"/>
          </w:tcPr>
          <w:p w:rsidR="00D301A8" w:rsidRPr="00F2516A" w:rsidRDefault="00D301A8" w:rsidP="00AF019E">
            <w:pPr>
              <w:overflowPunct/>
              <w:autoSpaceDE/>
              <w:autoSpaceDN/>
              <w:adjustRightInd/>
              <w:jc w:val="center"/>
              <w:textAlignment w:val="auto"/>
              <w:rPr>
                <w:rFonts w:ascii="宋体" w:cs="宋体"/>
                <w:sz w:val="20"/>
                <w:szCs w:val="20"/>
              </w:rPr>
            </w:pPr>
            <w:r w:rsidRPr="00F2516A">
              <w:rPr>
                <w:rFonts w:ascii="宋体" w:hAnsi="宋体" w:cs="宋体" w:hint="eastAsia"/>
                <w:sz w:val="20"/>
                <w:szCs w:val="20"/>
              </w:rPr>
              <w:t>单位名称</w:t>
            </w:r>
          </w:p>
        </w:tc>
        <w:tc>
          <w:tcPr>
            <w:tcW w:w="378" w:type="pct"/>
            <w:vMerge w:val="restart"/>
            <w:tcBorders>
              <w:top w:val="single" w:sz="4" w:space="0" w:color="auto"/>
              <w:left w:val="single" w:sz="4" w:space="0" w:color="auto"/>
              <w:bottom w:val="single" w:sz="4" w:space="0" w:color="000000"/>
              <w:right w:val="single" w:sz="4" w:space="0" w:color="auto"/>
            </w:tcBorders>
            <w:noWrap/>
            <w:vAlign w:val="center"/>
          </w:tcPr>
          <w:p w:rsidR="00D301A8" w:rsidRPr="00F2516A" w:rsidRDefault="00D301A8" w:rsidP="00AF019E">
            <w:pPr>
              <w:overflowPunct/>
              <w:autoSpaceDE/>
              <w:autoSpaceDN/>
              <w:adjustRightInd/>
              <w:jc w:val="center"/>
              <w:textAlignment w:val="auto"/>
              <w:rPr>
                <w:rFonts w:ascii="宋体" w:cs="宋体"/>
                <w:sz w:val="20"/>
                <w:szCs w:val="20"/>
              </w:rPr>
            </w:pPr>
            <w:r w:rsidRPr="00F2516A">
              <w:rPr>
                <w:rFonts w:ascii="宋体" w:hAnsi="宋体" w:cs="宋体" w:hint="eastAsia"/>
                <w:sz w:val="20"/>
                <w:szCs w:val="20"/>
              </w:rPr>
              <w:t>合计</w:t>
            </w:r>
          </w:p>
        </w:tc>
        <w:tc>
          <w:tcPr>
            <w:tcW w:w="413" w:type="pct"/>
            <w:vMerge w:val="restart"/>
            <w:tcBorders>
              <w:top w:val="single" w:sz="4" w:space="0" w:color="auto"/>
              <w:left w:val="single" w:sz="4" w:space="0" w:color="auto"/>
              <w:bottom w:val="single" w:sz="4" w:space="0" w:color="000000"/>
              <w:right w:val="single" w:sz="4" w:space="0" w:color="auto"/>
            </w:tcBorders>
            <w:noWrap/>
            <w:vAlign w:val="center"/>
          </w:tcPr>
          <w:p w:rsidR="00D301A8" w:rsidRPr="00F2516A" w:rsidRDefault="00D301A8" w:rsidP="00AF019E">
            <w:pPr>
              <w:overflowPunct/>
              <w:autoSpaceDE/>
              <w:autoSpaceDN/>
              <w:adjustRightInd/>
              <w:jc w:val="center"/>
              <w:textAlignment w:val="auto"/>
              <w:rPr>
                <w:rFonts w:ascii="宋体" w:cs="宋体"/>
                <w:sz w:val="20"/>
                <w:szCs w:val="20"/>
              </w:rPr>
            </w:pPr>
            <w:r w:rsidRPr="00F2516A">
              <w:rPr>
                <w:rFonts w:ascii="宋体" w:hAnsi="宋体" w:cs="宋体" w:hint="eastAsia"/>
                <w:sz w:val="20"/>
                <w:szCs w:val="20"/>
              </w:rPr>
              <w:t>上年结转</w:t>
            </w:r>
          </w:p>
        </w:tc>
        <w:tc>
          <w:tcPr>
            <w:tcW w:w="885" w:type="pct"/>
            <w:gridSpan w:val="2"/>
            <w:tcBorders>
              <w:top w:val="single" w:sz="4" w:space="0" w:color="auto"/>
              <w:left w:val="nil"/>
              <w:bottom w:val="single" w:sz="4" w:space="0" w:color="auto"/>
              <w:right w:val="single" w:sz="4" w:space="0" w:color="000000"/>
            </w:tcBorders>
            <w:vAlign w:val="center"/>
          </w:tcPr>
          <w:p w:rsidR="00D301A8" w:rsidRPr="00F2516A" w:rsidRDefault="00D301A8" w:rsidP="00AF019E">
            <w:pPr>
              <w:overflowPunct/>
              <w:autoSpaceDE/>
              <w:autoSpaceDN/>
              <w:adjustRightInd/>
              <w:jc w:val="center"/>
              <w:textAlignment w:val="auto"/>
              <w:rPr>
                <w:rFonts w:ascii="宋体" w:cs="宋体"/>
                <w:sz w:val="20"/>
                <w:szCs w:val="20"/>
              </w:rPr>
            </w:pPr>
            <w:r w:rsidRPr="00F2516A">
              <w:rPr>
                <w:rFonts w:ascii="宋体" w:hAnsi="宋体" w:cs="宋体" w:hint="eastAsia"/>
                <w:sz w:val="20"/>
                <w:szCs w:val="20"/>
              </w:rPr>
              <w:t>财政拨款</w:t>
            </w:r>
          </w:p>
        </w:tc>
        <w:tc>
          <w:tcPr>
            <w:tcW w:w="433" w:type="pct"/>
            <w:vMerge w:val="restart"/>
            <w:tcBorders>
              <w:top w:val="single" w:sz="4" w:space="0" w:color="auto"/>
              <w:left w:val="single" w:sz="4" w:space="0" w:color="auto"/>
              <w:bottom w:val="single" w:sz="4" w:space="0" w:color="000000"/>
              <w:right w:val="single" w:sz="4" w:space="0" w:color="auto"/>
            </w:tcBorders>
            <w:vAlign w:val="center"/>
          </w:tcPr>
          <w:p w:rsidR="00D301A8" w:rsidRPr="00F2516A" w:rsidRDefault="00D301A8" w:rsidP="00AF019E">
            <w:pPr>
              <w:overflowPunct/>
              <w:autoSpaceDE/>
              <w:autoSpaceDN/>
              <w:adjustRightInd/>
              <w:jc w:val="center"/>
              <w:textAlignment w:val="auto"/>
              <w:rPr>
                <w:rFonts w:ascii="宋体" w:cs="宋体"/>
                <w:sz w:val="20"/>
                <w:szCs w:val="20"/>
              </w:rPr>
            </w:pPr>
            <w:r w:rsidRPr="00F2516A">
              <w:rPr>
                <w:rFonts w:ascii="宋体" w:hAnsi="宋体" w:cs="宋体" w:hint="eastAsia"/>
                <w:sz w:val="20"/>
                <w:szCs w:val="20"/>
              </w:rPr>
              <w:t>专户资金</w:t>
            </w:r>
          </w:p>
        </w:tc>
        <w:tc>
          <w:tcPr>
            <w:tcW w:w="341" w:type="pct"/>
            <w:vMerge w:val="restart"/>
            <w:tcBorders>
              <w:top w:val="single" w:sz="4" w:space="0" w:color="000000"/>
              <w:left w:val="single" w:sz="4" w:space="0" w:color="000000"/>
              <w:bottom w:val="single" w:sz="4" w:space="0" w:color="000000"/>
              <w:right w:val="single" w:sz="4" w:space="0" w:color="000000"/>
            </w:tcBorders>
            <w:vAlign w:val="center"/>
          </w:tcPr>
          <w:p w:rsidR="00D301A8" w:rsidRPr="00F2516A" w:rsidRDefault="00D301A8" w:rsidP="00AF019E">
            <w:pPr>
              <w:overflowPunct/>
              <w:autoSpaceDE/>
              <w:autoSpaceDN/>
              <w:adjustRightInd/>
              <w:jc w:val="center"/>
              <w:textAlignment w:val="auto"/>
              <w:rPr>
                <w:rFonts w:ascii="宋体" w:cs="宋体"/>
                <w:sz w:val="20"/>
                <w:szCs w:val="20"/>
              </w:rPr>
            </w:pPr>
            <w:r w:rsidRPr="00F2516A">
              <w:rPr>
                <w:rFonts w:ascii="宋体" w:hAnsi="宋体" w:cs="宋体" w:hint="eastAsia"/>
                <w:sz w:val="20"/>
                <w:szCs w:val="20"/>
              </w:rPr>
              <w:t>事业收入（不含专户资金）</w:t>
            </w:r>
          </w:p>
        </w:tc>
        <w:tc>
          <w:tcPr>
            <w:tcW w:w="229" w:type="pct"/>
            <w:vMerge w:val="restart"/>
            <w:tcBorders>
              <w:top w:val="single" w:sz="4" w:space="0" w:color="000000"/>
              <w:left w:val="single" w:sz="4" w:space="0" w:color="000000"/>
              <w:bottom w:val="single" w:sz="4" w:space="0" w:color="000000"/>
              <w:right w:val="single" w:sz="4" w:space="0" w:color="000000"/>
            </w:tcBorders>
            <w:vAlign w:val="center"/>
          </w:tcPr>
          <w:p w:rsidR="00D301A8" w:rsidRPr="00F2516A" w:rsidRDefault="00D301A8" w:rsidP="00AF019E">
            <w:pPr>
              <w:overflowPunct/>
              <w:autoSpaceDE/>
              <w:autoSpaceDN/>
              <w:adjustRightInd/>
              <w:jc w:val="center"/>
              <w:textAlignment w:val="auto"/>
              <w:rPr>
                <w:rFonts w:ascii="宋体" w:cs="宋体"/>
                <w:sz w:val="20"/>
                <w:szCs w:val="20"/>
              </w:rPr>
            </w:pPr>
            <w:r w:rsidRPr="00F2516A">
              <w:rPr>
                <w:rFonts w:ascii="宋体" w:hAnsi="宋体" w:cs="宋体" w:hint="eastAsia"/>
                <w:sz w:val="20"/>
                <w:szCs w:val="20"/>
              </w:rPr>
              <w:t>事业单位经营收入</w:t>
            </w:r>
          </w:p>
        </w:tc>
        <w:tc>
          <w:tcPr>
            <w:tcW w:w="229" w:type="pct"/>
            <w:vMerge w:val="restart"/>
            <w:tcBorders>
              <w:top w:val="single" w:sz="4" w:space="0" w:color="000000"/>
              <w:left w:val="single" w:sz="4" w:space="0" w:color="000000"/>
              <w:bottom w:val="single" w:sz="4" w:space="0" w:color="000000"/>
              <w:right w:val="single" w:sz="4" w:space="0" w:color="000000"/>
            </w:tcBorders>
            <w:vAlign w:val="center"/>
          </w:tcPr>
          <w:p w:rsidR="00D301A8" w:rsidRPr="00F2516A" w:rsidRDefault="00D301A8" w:rsidP="00AF019E">
            <w:pPr>
              <w:overflowPunct/>
              <w:autoSpaceDE/>
              <w:autoSpaceDN/>
              <w:adjustRightInd/>
              <w:jc w:val="center"/>
              <w:textAlignment w:val="auto"/>
              <w:rPr>
                <w:rFonts w:ascii="宋体" w:cs="宋体"/>
                <w:sz w:val="20"/>
                <w:szCs w:val="20"/>
              </w:rPr>
            </w:pPr>
            <w:r w:rsidRPr="00F2516A">
              <w:rPr>
                <w:rFonts w:ascii="宋体" w:hAnsi="宋体" w:cs="宋体" w:hint="eastAsia"/>
                <w:sz w:val="20"/>
                <w:szCs w:val="20"/>
              </w:rPr>
              <w:t>其他收入</w:t>
            </w:r>
          </w:p>
        </w:tc>
        <w:tc>
          <w:tcPr>
            <w:tcW w:w="229" w:type="pct"/>
            <w:vMerge w:val="restart"/>
            <w:tcBorders>
              <w:top w:val="single" w:sz="4" w:space="0" w:color="000000"/>
              <w:left w:val="single" w:sz="4" w:space="0" w:color="000000"/>
              <w:bottom w:val="single" w:sz="4" w:space="0" w:color="000000"/>
              <w:right w:val="single" w:sz="4" w:space="0" w:color="000000"/>
            </w:tcBorders>
            <w:vAlign w:val="center"/>
          </w:tcPr>
          <w:p w:rsidR="00D301A8" w:rsidRPr="00F2516A" w:rsidRDefault="00D301A8" w:rsidP="00AF019E">
            <w:pPr>
              <w:overflowPunct/>
              <w:autoSpaceDE/>
              <w:autoSpaceDN/>
              <w:adjustRightInd/>
              <w:jc w:val="center"/>
              <w:textAlignment w:val="auto"/>
              <w:rPr>
                <w:rFonts w:ascii="宋体" w:cs="宋体"/>
                <w:sz w:val="20"/>
                <w:szCs w:val="20"/>
              </w:rPr>
            </w:pPr>
            <w:r w:rsidRPr="00F2516A">
              <w:rPr>
                <w:rFonts w:ascii="宋体" w:hAnsi="宋体" w:cs="宋体" w:hint="eastAsia"/>
                <w:sz w:val="20"/>
                <w:szCs w:val="20"/>
              </w:rPr>
              <w:t>上级补助收入</w:t>
            </w:r>
          </w:p>
        </w:tc>
        <w:tc>
          <w:tcPr>
            <w:tcW w:w="229" w:type="pct"/>
            <w:vMerge w:val="restart"/>
            <w:tcBorders>
              <w:top w:val="single" w:sz="4" w:space="0" w:color="000000"/>
              <w:left w:val="single" w:sz="4" w:space="0" w:color="000000"/>
              <w:bottom w:val="single" w:sz="4" w:space="0" w:color="000000"/>
              <w:right w:val="single" w:sz="4" w:space="0" w:color="000000"/>
            </w:tcBorders>
            <w:vAlign w:val="center"/>
          </w:tcPr>
          <w:p w:rsidR="00D301A8" w:rsidRPr="00F2516A" w:rsidRDefault="00D301A8" w:rsidP="00AF019E">
            <w:pPr>
              <w:overflowPunct/>
              <w:autoSpaceDE/>
              <w:autoSpaceDN/>
              <w:adjustRightInd/>
              <w:jc w:val="center"/>
              <w:textAlignment w:val="auto"/>
              <w:rPr>
                <w:rFonts w:ascii="宋体" w:cs="宋体"/>
                <w:sz w:val="20"/>
                <w:szCs w:val="20"/>
              </w:rPr>
            </w:pPr>
            <w:r w:rsidRPr="00F2516A">
              <w:rPr>
                <w:rFonts w:ascii="宋体" w:hAnsi="宋体" w:cs="宋体" w:hint="eastAsia"/>
                <w:sz w:val="20"/>
                <w:szCs w:val="20"/>
              </w:rPr>
              <w:t>附属单位上交收入</w:t>
            </w:r>
          </w:p>
        </w:tc>
        <w:tc>
          <w:tcPr>
            <w:tcW w:w="229" w:type="pct"/>
            <w:vMerge w:val="restart"/>
            <w:tcBorders>
              <w:top w:val="single" w:sz="4" w:space="0" w:color="000000"/>
              <w:left w:val="single" w:sz="4" w:space="0" w:color="000000"/>
              <w:bottom w:val="single" w:sz="4" w:space="0" w:color="000000"/>
              <w:right w:val="single" w:sz="4" w:space="0" w:color="000000"/>
            </w:tcBorders>
            <w:vAlign w:val="center"/>
          </w:tcPr>
          <w:p w:rsidR="00D301A8" w:rsidRPr="00F2516A" w:rsidRDefault="00D301A8" w:rsidP="00AF019E">
            <w:pPr>
              <w:overflowPunct/>
              <w:autoSpaceDE/>
              <w:autoSpaceDN/>
              <w:adjustRightInd/>
              <w:jc w:val="center"/>
              <w:textAlignment w:val="auto"/>
              <w:rPr>
                <w:rFonts w:ascii="宋体" w:cs="宋体"/>
                <w:sz w:val="20"/>
                <w:szCs w:val="20"/>
              </w:rPr>
            </w:pPr>
            <w:r w:rsidRPr="00F2516A">
              <w:rPr>
                <w:rFonts w:ascii="宋体" w:hAnsi="宋体" w:cs="宋体" w:hint="eastAsia"/>
                <w:sz w:val="20"/>
                <w:szCs w:val="20"/>
              </w:rPr>
              <w:t>用事业基金弥补收支差额</w:t>
            </w:r>
          </w:p>
        </w:tc>
      </w:tr>
      <w:tr w:rsidR="00D301A8" w:rsidRPr="00F2516A" w:rsidTr="007948C1">
        <w:trPr>
          <w:trHeight w:val="735"/>
        </w:trPr>
        <w:tc>
          <w:tcPr>
            <w:tcW w:w="534" w:type="pct"/>
            <w:vMerge/>
            <w:tcBorders>
              <w:top w:val="single" w:sz="4" w:space="0" w:color="auto"/>
              <w:left w:val="single" w:sz="4" w:space="0" w:color="auto"/>
              <w:bottom w:val="single" w:sz="4" w:space="0" w:color="000000"/>
              <w:right w:val="single" w:sz="4" w:space="0" w:color="auto"/>
            </w:tcBorders>
            <w:vAlign w:val="center"/>
          </w:tcPr>
          <w:p w:rsidR="00D301A8" w:rsidRPr="00F2516A" w:rsidRDefault="00D301A8" w:rsidP="00AF019E">
            <w:pPr>
              <w:overflowPunct/>
              <w:autoSpaceDE/>
              <w:autoSpaceDN/>
              <w:adjustRightInd/>
              <w:jc w:val="left"/>
              <w:textAlignment w:val="auto"/>
              <w:rPr>
                <w:rFonts w:ascii="宋体" w:cs="宋体"/>
                <w:sz w:val="18"/>
                <w:szCs w:val="18"/>
              </w:rPr>
            </w:pPr>
          </w:p>
        </w:tc>
        <w:tc>
          <w:tcPr>
            <w:tcW w:w="870" w:type="pct"/>
            <w:vMerge/>
            <w:tcBorders>
              <w:top w:val="single" w:sz="4" w:space="0" w:color="auto"/>
              <w:left w:val="single" w:sz="4" w:space="0" w:color="auto"/>
              <w:bottom w:val="single" w:sz="4" w:space="0" w:color="000000"/>
              <w:right w:val="single" w:sz="4" w:space="0" w:color="auto"/>
            </w:tcBorders>
            <w:vAlign w:val="center"/>
          </w:tcPr>
          <w:p w:rsidR="00D301A8" w:rsidRPr="00F2516A" w:rsidRDefault="00D301A8" w:rsidP="00AF019E">
            <w:pPr>
              <w:overflowPunct/>
              <w:autoSpaceDE/>
              <w:autoSpaceDN/>
              <w:adjustRightInd/>
              <w:jc w:val="left"/>
              <w:textAlignment w:val="auto"/>
              <w:rPr>
                <w:rFonts w:ascii="宋体" w:cs="宋体"/>
                <w:sz w:val="20"/>
                <w:szCs w:val="20"/>
              </w:rPr>
            </w:pPr>
          </w:p>
        </w:tc>
        <w:tc>
          <w:tcPr>
            <w:tcW w:w="378" w:type="pct"/>
            <w:vMerge/>
            <w:tcBorders>
              <w:top w:val="single" w:sz="4" w:space="0" w:color="auto"/>
              <w:left w:val="single" w:sz="4" w:space="0" w:color="auto"/>
              <w:bottom w:val="single" w:sz="4" w:space="0" w:color="000000"/>
              <w:right w:val="single" w:sz="4" w:space="0" w:color="auto"/>
            </w:tcBorders>
            <w:vAlign w:val="center"/>
          </w:tcPr>
          <w:p w:rsidR="00D301A8" w:rsidRPr="00F2516A" w:rsidRDefault="00D301A8" w:rsidP="00AF019E">
            <w:pPr>
              <w:overflowPunct/>
              <w:autoSpaceDE/>
              <w:autoSpaceDN/>
              <w:adjustRightInd/>
              <w:jc w:val="left"/>
              <w:textAlignment w:val="auto"/>
              <w:rPr>
                <w:rFonts w:ascii="宋体" w:cs="宋体"/>
                <w:sz w:val="20"/>
                <w:szCs w:val="20"/>
              </w:rPr>
            </w:pPr>
          </w:p>
        </w:tc>
        <w:tc>
          <w:tcPr>
            <w:tcW w:w="413" w:type="pct"/>
            <w:vMerge/>
            <w:tcBorders>
              <w:top w:val="single" w:sz="4" w:space="0" w:color="auto"/>
              <w:left w:val="single" w:sz="4" w:space="0" w:color="auto"/>
              <w:bottom w:val="single" w:sz="4" w:space="0" w:color="000000"/>
              <w:right w:val="single" w:sz="4" w:space="0" w:color="auto"/>
            </w:tcBorders>
            <w:vAlign w:val="center"/>
          </w:tcPr>
          <w:p w:rsidR="00D301A8" w:rsidRPr="00F2516A" w:rsidRDefault="00D301A8" w:rsidP="00AF019E">
            <w:pPr>
              <w:overflowPunct/>
              <w:autoSpaceDE/>
              <w:autoSpaceDN/>
              <w:adjustRightInd/>
              <w:jc w:val="left"/>
              <w:textAlignment w:val="auto"/>
              <w:rPr>
                <w:rFonts w:ascii="宋体" w:cs="宋体"/>
                <w:sz w:val="20"/>
                <w:szCs w:val="20"/>
              </w:rPr>
            </w:pPr>
          </w:p>
        </w:tc>
        <w:tc>
          <w:tcPr>
            <w:tcW w:w="452" w:type="pct"/>
            <w:tcBorders>
              <w:top w:val="nil"/>
              <w:left w:val="nil"/>
              <w:bottom w:val="nil"/>
              <w:right w:val="single" w:sz="4" w:space="0" w:color="auto"/>
            </w:tcBorders>
            <w:vAlign w:val="center"/>
          </w:tcPr>
          <w:p w:rsidR="00D301A8" w:rsidRPr="00F2516A" w:rsidRDefault="00D301A8" w:rsidP="00AF019E">
            <w:pPr>
              <w:overflowPunct/>
              <w:autoSpaceDE/>
              <w:autoSpaceDN/>
              <w:adjustRightInd/>
              <w:jc w:val="center"/>
              <w:textAlignment w:val="auto"/>
              <w:rPr>
                <w:rFonts w:ascii="宋体" w:cs="宋体"/>
                <w:sz w:val="20"/>
                <w:szCs w:val="20"/>
              </w:rPr>
            </w:pPr>
            <w:r w:rsidRPr="00F2516A">
              <w:rPr>
                <w:rFonts w:ascii="宋体" w:hAnsi="宋体" w:cs="宋体" w:hint="eastAsia"/>
                <w:sz w:val="20"/>
                <w:szCs w:val="20"/>
              </w:rPr>
              <w:t>一般公共预算资金</w:t>
            </w:r>
          </w:p>
        </w:tc>
        <w:tc>
          <w:tcPr>
            <w:tcW w:w="433" w:type="pct"/>
            <w:tcBorders>
              <w:top w:val="nil"/>
              <w:left w:val="nil"/>
              <w:bottom w:val="nil"/>
              <w:right w:val="single" w:sz="4" w:space="0" w:color="auto"/>
            </w:tcBorders>
            <w:vAlign w:val="center"/>
          </w:tcPr>
          <w:p w:rsidR="00D301A8" w:rsidRPr="00F2516A" w:rsidRDefault="00D301A8" w:rsidP="00AF019E">
            <w:pPr>
              <w:overflowPunct/>
              <w:autoSpaceDE/>
              <w:autoSpaceDN/>
              <w:adjustRightInd/>
              <w:jc w:val="center"/>
              <w:textAlignment w:val="auto"/>
              <w:rPr>
                <w:rFonts w:ascii="宋体" w:cs="宋体"/>
                <w:sz w:val="20"/>
                <w:szCs w:val="20"/>
              </w:rPr>
            </w:pPr>
            <w:r w:rsidRPr="00F2516A">
              <w:rPr>
                <w:rFonts w:ascii="宋体" w:hAnsi="宋体" w:cs="宋体" w:hint="eastAsia"/>
                <w:sz w:val="20"/>
                <w:szCs w:val="20"/>
              </w:rPr>
              <w:t>政府性基金预算资金</w:t>
            </w:r>
          </w:p>
        </w:tc>
        <w:tc>
          <w:tcPr>
            <w:tcW w:w="433" w:type="pct"/>
            <w:vMerge/>
            <w:tcBorders>
              <w:top w:val="single" w:sz="4" w:space="0" w:color="auto"/>
              <w:left w:val="single" w:sz="4" w:space="0" w:color="auto"/>
              <w:bottom w:val="single" w:sz="4" w:space="0" w:color="000000"/>
              <w:right w:val="single" w:sz="4" w:space="0" w:color="auto"/>
            </w:tcBorders>
            <w:vAlign w:val="center"/>
          </w:tcPr>
          <w:p w:rsidR="00D301A8" w:rsidRPr="00F2516A" w:rsidRDefault="00D301A8" w:rsidP="00AF019E">
            <w:pPr>
              <w:overflowPunct/>
              <w:autoSpaceDE/>
              <w:autoSpaceDN/>
              <w:adjustRightInd/>
              <w:jc w:val="left"/>
              <w:textAlignment w:val="auto"/>
              <w:rPr>
                <w:rFonts w:ascii="宋体" w:cs="宋体"/>
                <w:sz w:val="20"/>
                <w:szCs w:val="20"/>
              </w:rPr>
            </w:pPr>
          </w:p>
        </w:tc>
        <w:tc>
          <w:tcPr>
            <w:tcW w:w="341" w:type="pct"/>
            <w:vMerge/>
            <w:tcBorders>
              <w:top w:val="single" w:sz="4" w:space="0" w:color="000000"/>
              <w:left w:val="single" w:sz="4" w:space="0" w:color="000000"/>
              <w:bottom w:val="single" w:sz="4" w:space="0" w:color="000000"/>
              <w:right w:val="single" w:sz="4" w:space="0" w:color="000000"/>
            </w:tcBorders>
            <w:vAlign w:val="center"/>
          </w:tcPr>
          <w:p w:rsidR="00D301A8" w:rsidRPr="00F2516A" w:rsidRDefault="00D301A8" w:rsidP="00AF019E">
            <w:pPr>
              <w:overflowPunct/>
              <w:autoSpaceDE/>
              <w:autoSpaceDN/>
              <w:adjustRightInd/>
              <w:jc w:val="left"/>
              <w:textAlignment w:val="auto"/>
              <w:rPr>
                <w:rFonts w:ascii="宋体" w:cs="宋体"/>
                <w:sz w:val="20"/>
                <w:szCs w:val="20"/>
              </w:rPr>
            </w:pPr>
          </w:p>
        </w:tc>
        <w:tc>
          <w:tcPr>
            <w:tcW w:w="229" w:type="pct"/>
            <w:vMerge/>
            <w:tcBorders>
              <w:top w:val="single" w:sz="4" w:space="0" w:color="000000"/>
              <w:left w:val="single" w:sz="4" w:space="0" w:color="000000"/>
              <w:bottom w:val="single" w:sz="4" w:space="0" w:color="000000"/>
              <w:right w:val="single" w:sz="4" w:space="0" w:color="000000"/>
            </w:tcBorders>
            <w:vAlign w:val="center"/>
          </w:tcPr>
          <w:p w:rsidR="00D301A8" w:rsidRPr="00F2516A" w:rsidRDefault="00D301A8" w:rsidP="00AF019E">
            <w:pPr>
              <w:overflowPunct/>
              <w:autoSpaceDE/>
              <w:autoSpaceDN/>
              <w:adjustRightInd/>
              <w:jc w:val="left"/>
              <w:textAlignment w:val="auto"/>
              <w:rPr>
                <w:rFonts w:ascii="宋体" w:cs="宋体"/>
                <w:sz w:val="20"/>
                <w:szCs w:val="20"/>
              </w:rPr>
            </w:pPr>
          </w:p>
        </w:tc>
        <w:tc>
          <w:tcPr>
            <w:tcW w:w="229" w:type="pct"/>
            <w:vMerge/>
            <w:tcBorders>
              <w:top w:val="single" w:sz="4" w:space="0" w:color="000000"/>
              <w:left w:val="single" w:sz="4" w:space="0" w:color="000000"/>
              <w:bottom w:val="single" w:sz="4" w:space="0" w:color="000000"/>
              <w:right w:val="single" w:sz="4" w:space="0" w:color="000000"/>
            </w:tcBorders>
            <w:vAlign w:val="center"/>
          </w:tcPr>
          <w:p w:rsidR="00D301A8" w:rsidRPr="00F2516A" w:rsidRDefault="00D301A8" w:rsidP="00AF019E">
            <w:pPr>
              <w:overflowPunct/>
              <w:autoSpaceDE/>
              <w:autoSpaceDN/>
              <w:adjustRightInd/>
              <w:jc w:val="left"/>
              <w:textAlignment w:val="auto"/>
              <w:rPr>
                <w:rFonts w:ascii="宋体" w:cs="宋体"/>
                <w:sz w:val="20"/>
                <w:szCs w:val="20"/>
              </w:rPr>
            </w:pPr>
          </w:p>
        </w:tc>
        <w:tc>
          <w:tcPr>
            <w:tcW w:w="229" w:type="pct"/>
            <w:vMerge/>
            <w:tcBorders>
              <w:top w:val="single" w:sz="4" w:space="0" w:color="000000"/>
              <w:left w:val="single" w:sz="4" w:space="0" w:color="000000"/>
              <w:bottom w:val="single" w:sz="4" w:space="0" w:color="000000"/>
              <w:right w:val="single" w:sz="4" w:space="0" w:color="000000"/>
            </w:tcBorders>
            <w:vAlign w:val="center"/>
          </w:tcPr>
          <w:p w:rsidR="00D301A8" w:rsidRPr="00F2516A" w:rsidRDefault="00D301A8" w:rsidP="00AF019E">
            <w:pPr>
              <w:overflowPunct/>
              <w:autoSpaceDE/>
              <w:autoSpaceDN/>
              <w:adjustRightInd/>
              <w:jc w:val="left"/>
              <w:textAlignment w:val="auto"/>
              <w:rPr>
                <w:rFonts w:ascii="宋体" w:cs="宋体"/>
                <w:sz w:val="20"/>
                <w:szCs w:val="20"/>
              </w:rPr>
            </w:pPr>
          </w:p>
        </w:tc>
        <w:tc>
          <w:tcPr>
            <w:tcW w:w="229" w:type="pct"/>
            <w:vMerge/>
            <w:tcBorders>
              <w:top w:val="single" w:sz="4" w:space="0" w:color="000000"/>
              <w:left w:val="single" w:sz="4" w:space="0" w:color="000000"/>
              <w:bottom w:val="single" w:sz="4" w:space="0" w:color="000000"/>
              <w:right w:val="single" w:sz="4" w:space="0" w:color="000000"/>
            </w:tcBorders>
            <w:vAlign w:val="center"/>
          </w:tcPr>
          <w:p w:rsidR="00D301A8" w:rsidRPr="00F2516A" w:rsidRDefault="00D301A8" w:rsidP="00AF019E">
            <w:pPr>
              <w:overflowPunct/>
              <w:autoSpaceDE/>
              <w:autoSpaceDN/>
              <w:adjustRightInd/>
              <w:jc w:val="left"/>
              <w:textAlignment w:val="auto"/>
              <w:rPr>
                <w:rFonts w:ascii="宋体" w:cs="宋体"/>
                <w:sz w:val="20"/>
                <w:szCs w:val="20"/>
              </w:rPr>
            </w:pPr>
          </w:p>
        </w:tc>
        <w:tc>
          <w:tcPr>
            <w:tcW w:w="229" w:type="pct"/>
            <w:vMerge/>
            <w:tcBorders>
              <w:top w:val="single" w:sz="4" w:space="0" w:color="000000"/>
              <w:left w:val="single" w:sz="4" w:space="0" w:color="000000"/>
              <w:bottom w:val="single" w:sz="4" w:space="0" w:color="000000"/>
              <w:right w:val="single" w:sz="4" w:space="0" w:color="000000"/>
            </w:tcBorders>
            <w:vAlign w:val="center"/>
          </w:tcPr>
          <w:p w:rsidR="00D301A8" w:rsidRPr="00F2516A" w:rsidRDefault="00D301A8" w:rsidP="00AF019E">
            <w:pPr>
              <w:overflowPunct/>
              <w:autoSpaceDE/>
              <w:autoSpaceDN/>
              <w:adjustRightInd/>
              <w:jc w:val="left"/>
              <w:textAlignment w:val="auto"/>
              <w:rPr>
                <w:rFonts w:ascii="宋体" w:cs="宋体"/>
                <w:sz w:val="20"/>
                <w:szCs w:val="20"/>
              </w:rPr>
            </w:pPr>
          </w:p>
        </w:tc>
      </w:tr>
      <w:tr w:rsidR="00D301A8" w:rsidRPr="00F2516A" w:rsidTr="007948C1">
        <w:trPr>
          <w:trHeight w:val="402"/>
        </w:trPr>
        <w:tc>
          <w:tcPr>
            <w:tcW w:w="534" w:type="pct"/>
            <w:tcBorders>
              <w:top w:val="nil"/>
              <w:left w:val="single" w:sz="4" w:space="0" w:color="auto"/>
              <w:bottom w:val="nil"/>
              <w:right w:val="single" w:sz="4" w:space="0" w:color="auto"/>
            </w:tcBorders>
            <w:vAlign w:val="center"/>
          </w:tcPr>
          <w:p w:rsidR="00D301A8" w:rsidRPr="00F2516A" w:rsidRDefault="00D301A8" w:rsidP="00AF019E">
            <w:pPr>
              <w:overflowPunct/>
              <w:autoSpaceDE/>
              <w:autoSpaceDN/>
              <w:adjustRightInd/>
              <w:jc w:val="center"/>
              <w:textAlignment w:val="auto"/>
              <w:rPr>
                <w:rFonts w:ascii="Times New Roman" w:hAnsi="Times New Roman"/>
                <w:sz w:val="20"/>
                <w:szCs w:val="20"/>
              </w:rPr>
            </w:pPr>
            <w:r w:rsidRPr="00F2516A">
              <w:rPr>
                <w:rFonts w:ascii="Times New Roman" w:hAnsi="Times New Roman"/>
                <w:sz w:val="20"/>
                <w:szCs w:val="20"/>
              </w:rPr>
              <w:t>**</w:t>
            </w:r>
          </w:p>
        </w:tc>
        <w:tc>
          <w:tcPr>
            <w:tcW w:w="870" w:type="pct"/>
            <w:tcBorders>
              <w:top w:val="nil"/>
              <w:left w:val="nil"/>
              <w:bottom w:val="nil"/>
              <w:right w:val="single" w:sz="4" w:space="0" w:color="auto"/>
            </w:tcBorders>
            <w:vAlign w:val="center"/>
          </w:tcPr>
          <w:p w:rsidR="00D301A8" w:rsidRPr="00F2516A" w:rsidRDefault="00D301A8" w:rsidP="00AF019E">
            <w:pPr>
              <w:overflowPunct/>
              <w:autoSpaceDE/>
              <w:autoSpaceDN/>
              <w:adjustRightInd/>
              <w:jc w:val="center"/>
              <w:textAlignment w:val="auto"/>
              <w:rPr>
                <w:rFonts w:ascii="Times New Roman" w:hAnsi="Times New Roman"/>
                <w:sz w:val="20"/>
                <w:szCs w:val="20"/>
              </w:rPr>
            </w:pPr>
            <w:r w:rsidRPr="00F2516A">
              <w:rPr>
                <w:rFonts w:ascii="Times New Roman" w:hAnsi="Times New Roman"/>
                <w:sz w:val="20"/>
                <w:szCs w:val="20"/>
              </w:rPr>
              <w:t>**</w:t>
            </w:r>
          </w:p>
        </w:tc>
        <w:tc>
          <w:tcPr>
            <w:tcW w:w="378" w:type="pct"/>
            <w:tcBorders>
              <w:top w:val="nil"/>
              <w:left w:val="nil"/>
              <w:bottom w:val="nil"/>
              <w:right w:val="single" w:sz="4" w:space="0" w:color="auto"/>
            </w:tcBorders>
            <w:vAlign w:val="center"/>
          </w:tcPr>
          <w:p w:rsidR="00D301A8" w:rsidRPr="00F2516A" w:rsidRDefault="00D301A8" w:rsidP="00AF019E">
            <w:pPr>
              <w:overflowPunct/>
              <w:autoSpaceDE/>
              <w:autoSpaceDN/>
              <w:adjustRightInd/>
              <w:jc w:val="center"/>
              <w:textAlignment w:val="auto"/>
              <w:rPr>
                <w:rFonts w:ascii="宋体" w:cs="宋体"/>
                <w:sz w:val="20"/>
                <w:szCs w:val="20"/>
              </w:rPr>
            </w:pPr>
            <w:r w:rsidRPr="00F2516A">
              <w:rPr>
                <w:rFonts w:ascii="宋体" w:hAnsi="宋体" w:cs="宋体"/>
                <w:sz w:val="20"/>
                <w:szCs w:val="20"/>
              </w:rPr>
              <w:t>1</w:t>
            </w:r>
          </w:p>
        </w:tc>
        <w:tc>
          <w:tcPr>
            <w:tcW w:w="413" w:type="pct"/>
            <w:tcBorders>
              <w:top w:val="nil"/>
              <w:left w:val="nil"/>
              <w:bottom w:val="nil"/>
              <w:right w:val="single" w:sz="4" w:space="0" w:color="auto"/>
            </w:tcBorders>
            <w:vAlign w:val="center"/>
          </w:tcPr>
          <w:p w:rsidR="00D301A8" w:rsidRPr="00F2516A" w:rsidRDefault="00D301A8" w:rsidP="00AF019E">
            <w:pPr>
              <w:overflowPunct/>
              <w:autoSpaceDE/>
              <w:autoSpaceDN/>
              <w:adjustRightInd/>
              <w:jc w:val="center"/>
              <w:textAlignment w:val="auto"/>
              <w:rPr>
                <w:rFonts w:ascii="宋体" w:cs="宋体"/>
                <w:sz w:val="20"/>
                <w:szCs w:val="20"/>
              </w:rPr>
            </w:pPr>
            <w:r w:rsidRPr="00F2516A">
              <w:rPr>
                <w:rFonts w:ascii="宋体" w:hAnsi="宋体" w:cs="宋体"/>
                <w:sz w:val="20"/>
                <w:szCs w:val="20"/>
              </w:rPr>
              <w:t>2</w:t>
            </w:r>
          </w:p>
        </w:tc>
        <w:tc>
          <w:tcPr>
            <w:tcW w:w="452" w:type="pct"/>
            <w:tcBorders>
              <w:top w:val="single" w:sz="4" w:space="0" w:color="auto"/>
              <w:left w:val="nil"/>
              <w:bottom w:val="nil"/>
              <w:right w:val="single" w:sz="4" w:space="0" w:color="auto"/>
            </w:tcBorders>
            <w:vAlign w:val="center"/>
          </w:tcPr>
          <w:p w:rsidR="00D301A8" w:rsidRPr="00F2516A" w:rsidRDefault="00D301A8" w:rsidP="00AF019E">
            <w:pPr>
              <w:overflowPunct/>
              <w:autoSpaceDE/>
              <w:autoSpaceDN/>
              <w:adjustRightInd/>
              <w:jc w:val="center"/>
              <w:textAlignment w:val="auto"/>
              <w:rPr>
                <w:rFonts w:ascii="宋体" w:cs="宋体"/>
                <w:sz w:val="20"/>
                <w:szCs w:val="20"/>
              </w:rPr>
            </w:pPr>
            <w:r w:rsidRPr="00F2516A">
              <w:rPr>
                <w:rFonts w:ascii="宋体" w:hAnsi="宋体" w:cs="宋体"/>
                <w:sz w:val="20"/>
                <w:szCs w:val="20"/>
              </w:rPr>
              <w:t>3</w:t>
            </w:r>
          </w:p>
        </w:tc>
        <w:tc>
          <w:tcPr>
            <w:tcW w:w="433" w:type="pct"/>
            <w:tcBorders>
              <w:top w:val="single" w:sz="4" w:space="0" w:color="auto"/>
              <w:left w:val="nil"/>
              <w:bottom w:val="nil"/>
              <w:right w:val="single" w:sz="4" w:space="0" w:color="auto"/>
            </w:tcBorders>
            <w:vAlign w:val="center"/>
          </w:tcPr>
          <w:p w:rsidR="00D301A8" w:rsidRPr="00F2516A" w:rsidRDefault="00D301A8" w:rsidP="00AF019E">
            <w:pPr>
              <w:overflowPunct/>
              <w:autoSpaceDE/>
              <w:autoSpaceDN/>
              <w:adjustRightInd/>
              <w:jc w:val="center"/>
              <w:textAlignment w:val="auto"/>
              <w:rPr>
                <w:rFonts w:ascii="宋体" w:cs="宋体"/>
                <w:sz w:val="20"/>
                <w:szCs w:val="20"/>
              </w:rPr>
            </w:pPr>
            <w:r w:rsidRPr="00F2516A">
              <w:rPr>
                <w:rFonts w:ascii="宋体" w:hAnsi="宋体" w:cs="宋体"/>
                <w:sz w:val="20"/>
                <w:szCs w:val="20"/>
              </w:rPr>
              <w:t>4</w:t>
            </w:r>
          </w:p>
        </w:tc>
        <w:tc>
          <w:tcPr>
            <w:tcW w:w="433" w:type="pct"/>
            <w:tcBorders>
              <w:top w:val="nil"/>
              <w:left w:val="nil"/>
              <w:bottom w:val="nil"/>
              <w:right w:val="single" w:sz="4" w:space="0" w:color="auto"/>
            </w:tcBorders>
            <w:vAlign w:val="center"/>
          </w:tcPr>
          <w:p w:rsidR="00D301A8" w:rsidRPr="00F2516A" w:rsidRDefault="00D301A8" w:rsidP="00AF019E">
            <w:pPr>
              <w:overflowPunct/>
              <w:autoSpaceDE/>
              <w:autoSpaceDN/>
              <w:adjustRightInd/>
              <w:jc w:val="center"/>
              <w:textAlignment w:val="auto"/>
              <w:rPr>
                <w:rFonts w:ascii="宋体" w:cs="宋体"/>
                <w:sz w:val="20"/>
                <w:szCs w:val="20"/>
              </w:rPr>
            </w:pPr>
            <w:r w:rsidRPr="00F2516A">
              <w:rPr>
                <w:rFonts w:ascii="宋体" w:hAnsi="宋体" w:cs="宋体"/>
                <w:sz w:val="20"/>
                <w:szCs w:val="20"/>
              </w:rPr>
              <w:t>5</w:t>
            </w:r>
          </w:p>
        </w:tc>
        <w:tc>
          <w:tcPr>
            <w:tcW w:w="341" w:type="pct"/>
            <w:tcBorders>
              <w:top w:val="nil"/>
              <w:left w:val="nil"/>
              <w:bottom w:val="nil"/>
              <w:right w:val="single" w:sz="4" w:space="0" w:color="auto"/>
            </w:tcBorders>
            <w:vAlign w:val="center"/>
          </w:tcPr>
          <w:p w:rsidR="00D301A8" w:rsidRPr="00F2516A" w:rsidRDefault="00D301A8" w:rsidP="00AF019E">
            <w:pPr>
              <w:overflowPunct/>
              <w:autoSpaceDE/>
              <w:autoSpaceDN/>
              <w:adjustRightInd/>
              <w:jc w:val="center"/>
              <w:textAlignment w:val="auto"/>
              <w:rPr>
                <w:rFonts w:ascii="宋体" w:cs="宋体"/>
                <w:sz w:val="20"/>
                <w:szCs w:val="20"/>
              </w:rPr>
            </w:pPr>
            <w:r w:rsidRPr="00F2516A">
              <w:rPr>
                <w:rFonts w:ascii="宋体" w:hAnsi="宋体" w:cs="宋体"/>
                <w:sz w:val="20"/>
                <w:szCs w:val="20"/>
              </w:rPr>
              <w:t>6</w:t>
            </w:r>
          </w:p>
        </w:tc>
        <w:tc>
          <w:tcPr>
            <w:tcW w:w="229" w:type="pct"/>
            <w:tcBorders>
              <w:top w:val="nil"/>
              <w:left w:val="nil"/>
              <w:bottom w:val="nil"/>
              <w:right w:val="single" w:sz="4" w:space="0" w:color="auto"/>
            </w:tcBorders>
            <w:vAlign w:val="center"/>
          </w:tcPr>
          <w:p w:rsidR="00D301A8" w:rsidRPr="00F2516A" w:rsidRDefault="00D301A8" w:rsidP="00AF019E">
            <w:pPr>
              <w:overflowPunct/>
              <w:autoSpaceDE/>
              <w:autoSpaceDN/>
              <w:adjustRightInd/>
              <w:jc w:val="center"/>
              <w:textAlignment w:val="auto"/>
              <w:rPr>
                <w:rFonts w:ascii="宋体" w:cs="宋体"/>
                <w:sz w:val="20"/>
                <w:szCs w:val="20"/>
              </w:rPr>
            </w:pPr>
            <w:r w:rsidRPr="00F2516A">
              <w:rPr>
                <w:rFonts w:ascii="宋体" w:hAnsi="宋体" w:cs="宋体"/>
                <w:sz w:val="20"/>
                <w:szCs w:val="20"/>
              </w:rPr>
              <w:t>7</w:t>
            </w:r>
          </w:p>
        </w:tc>
        <w:tc>
          <w:tcPr>
            <w:tcW w:w="229" w:type="pct"/>
            <w:tcBorders>
              <w:top w:val="nil"/>
              <w:left w:val="nil"/>
              <w:bottom w:val="nil"/>
              <w:right w:val="single" w:sz="4" w:space="0" w:color="auto"/>
            </w:tcBorders>
            <w:vAlign w:val="center"/>
          </w:tcPr>
          <w:p w:rsidR="00D301A8" w:rsidRPr="00F2516A" w:rsidRDefault="00D301A8" w:rsidP="00AF019E">
            <w:pPr>
              <w:overflowPunct/>
              <w:autoSpaceDE/>
              <w:autoSpaceDN/>
              <w:adjustRightInd/>
              <w:jc w:val="center"/>
              <w:textAlignment w:val="auto"/>
              <w:rPr>
                <w:rFonts w:ascii="宋体" w:cs="宋体"/>
                <w:sz w:val="20"/>
                <w:szCs w:val="20"/>
              </w:rPr>
            </w:pPr>
            <w:r w:rsidRPr="00F2516A">
              <w:rPr>
                <w:rFonts w:ascii="宋体" w:hAnsi="宋体" w:cs="宋体"/>
                <w:sz w:val="20"/>
                <w:szCs w:val="20"/>
              </w:rPr>
              <w:t>8</w:t>
            </w:r>
          </w:p>
        </w:tc>
        <w:tc>
          <w:tcPr>
            <w:tcW w:w="229" w:type="pct"/>
            <w:tcBorders>
              <w:top w:val="nil"/>
              <w:left w:val="nil"/>
              <w:bottom w:val="nil"/>
              <w:right w:val="single" w:sz="4" w:space="0" w:color="auto"/>
            </w:tcBorders>
            <w:vAlign w:val="center"/>
          </w:tcPr>
          <w:p w:rsidR="00D301A8" w:rsidRPr="00F2516A" w:rsidRDefault="00D301A8" w:rsidP="00AF019E">
            <w:pPr>
              <w:overflowPunct/>
              <w:autoSpaceDE/>
              <w:autoSpaceDN/>
              <w:adjustRightInd/>
              <w:jc w:val="center"/>
              <w:textAlignment w:val="auto"/>
              <w:rPr>
                <w:rFonts w:ascii="宋体" w:cs="宋体"/>
                <w:sz w:val="20"/>
                <w:szCs w:val="20"/>
              </w:rPr>
            </w:pPr>
            <w:r w:rsidRPr="00F2516A">
              <w:rPr>
                <w:rFonts w:ascii="宋体" w:hAnsi="宋体" w:cs="宋体"/>
                <w:sz w:val="20"/>
                <w:szCs w:val="20"/>
              </w:rPr>
              <w:t>9</w:t>
            </w:r>
          </w:p>
        </w:tc>
        <w:tc>
          <w:tcPr>
            <w:tcW w:w="229" w:type="pct"/>
            <w:tcBorders>
              <w:top w:val="nil"/>
              <w:left w:val="nil"/>
              <w:bottom w:val="nil"/>
              <w:right w:val="single" w:sz="4" w:space="0" w:color="auto"/>
            </w:tcBorders>
            <w:vAlign w:val="center"/>
          </w:tcPr>
          <w:p w:rsidR="00D301A8" w:rsidRPr="00F2516A" w:rsidRDefault="00D301A8" w:rsidP="00AF019E">
            <w:pPr>
              <w:overflowPunct/>
              <w:autoSpaceDE/>
              <w:autoSpaceDN/>
              <w:adjustRightInd/>
              <w:jc w:val="center"/>
              <w:textAlignment w:val="auto"/>
              <w:rPr>
                <w:rFonts w:ascii="宋体" w:cs="宋体"/>
                <w:sz w:val="20"/>
                <w:szCs w:val="20"/>
              </w:rPr>
            </w:pPr>
            <w:r w:rsidRPr="00F2516A">
              <w:rPr>
                <w:rFonts w:ascii="宋体" w:hAnsi="宋体" w:cs="宋体"/>
                <w:sz w:val="20"/>
                <w:szCs w:val="20"/>
              </w:rPr>
              <w:t>10</w:t>
            </w:r>
          </w:p>
        </w:tc>
        <w:tc>
          <w:tcPr>
            <w:tcW w:w="229" w:type="pct"/>
            <w:tcBorders>
              <w:top w:val="nil"/>
              <w:left w:val="nil"/>
              <w:bottom w:val="nil"/>
              <w:right w:val="single" w:sz="4" w:space="0" w:color="auto"/>
            </w:tcBorders>
            <w:vAlign w:val="center"/>
          </w:tcPr>
          <w:p w:rsidR="00D301A8" w:rsidRPr="00F2516A" w:rsidRDefault="00D301A8" w:rsidP="00AF019E">
            <w:pPr>
              <w:overflowPunct/>
              <w:autoSpaceDE/>
              <w:autoSpaceDN/>
              <w:adjustRightInd/>
              <w:jc w:val="center"/>
              <w:textAlignment w:val="auto"/>
              <w:rPr>
                <w:rFonts w:ascii="宋体" w:cs="宋体"/>
                <w:sz w:val="20"/>
                <w:szCs w:val="20"/>
              </w:rPr>
            </w:pPr>
            <w:r w:rsidRPr="00F2516A">
              <w:rPr>
                <w:rFonts w:ascii="宋体" w:hAnsi="宋体" w:cs="宋体"/>
                <w:sz w:val="20"/>
                <w:szCs w:val="20"/>
              </w:rPr>
              <w:t>11</w:t>
            </w:r>
          </w:p>
        </w:tc>
      </w:tr>
      <w:tr w:rsidR="00D301A8" w:rsidRPr="00F2516A" w:rsidTr="007948C1">
        <w:trPr>
          <w:trHeight w:val="480"/>
        </w:trPr>
        <w:tc>
          <w:tcPr>
            <w:tcW w:w="534" w:type="pct"/>
            <w:tcBorders>
              <w:top w:val="single" w:sz="4" w:space="0" w:color="auto"/>
              <w:left w:val="single" w:sz="4" w:space="0" w:color="auto"/>
              <w:bottom w:val="single" w:sz="4" w:space="0" w:color="auto"/>
              <w:right w:val="single" w:sz="4" w:space="0" w:color="auto"/>
            </w:tcBorders>
            <w:noWrap/>
            <w:vAlign w:val="center"/>
          </w:tcPr>
          <w:p w:rsidR="00D301A8" w:rsidRPr="00F2516A" w:rsidRDefault="00D301A8" w:rsidP="00AF019E">
            <w:pPr>
              <w:overflowPunct/>
              <w:autoSpaceDE/>
              <w:autoSpaceDN/>
              <w:adjustRightInd/>
              <w:jc w:val="left"/>
              <w:textAlignment w:val="auto"/>
              <w:rPr>
                <w:rFonts w:ascii="宋体" w:cs="宋体"/>
                <w:sz w:val="18"/>
                <w:szCs w:val="18"/>
              </w:rPr>
            </w:pPr>
            <w:r w:rsidRPr="00F2516A">
              <w:rPr>
                <w:rFonts w:ascii="宋体" w:hAnsi="宋体" w:cs="宋体" w:hint="eastAsia"/>
                <w:sz w:val="18"/>
                <w:szCs w:val="18"/>
              </w:rPr>
              <w:t xml:space="preserve">　</w:t>
            </w:r>
          </w:p>
        </w:tc>
        <w:tc>
          <w:tcPr>
            <w:tcW w:w="870" w:type="pct"/>
            <w:tcBorders>
              <w:top w:val="single" w:sz="4" w:space="0" w:color="auto"/>
              <w:left w:val="nil"/>
              <w:bottom w:val="single" w:sz="4" w:space="0" w:color="auto"/>
              <w:right w:val="nil"/>
            </w:tcBorders>
            <w:vAlign w:val="center"/>
          </w:tcPr>
          <w:p w:rsidR="00D301A8" w:rsidRPr="00F2516A" w:rsidRDefault="00D301A8" w:rsidP="00AF019E">
            <w:pPr>
              <w:overflowPunct/>
              <w:autoSpaceDE/>
              <w:autoSpaceDN/>
              <w:adjustRightInd/>
              <w:jc w:val="center"/>
              <w:textAlignment w:val="auto"/>
              <w:rPr>
                <w:rFonts w:ascii="宋体" w:cs="宋体"/>
                <w:sz w:val="20"/>
                <w:szCs w:val="20"/>
              </w:rPr>
            </w:pPr>
            <w:r w:rsidRPr="00F2516A">
              <w:rPr>
                <w:rFonts w:ascii="宋体" w:hAnsi="宋体" w:cs="宋体" w:hint="eastAsia"/>
                <w:sz w:val="20"/>
                <w:szCs w:val="20"/>
              </w:rPr>
              <w:t>合计</w:t>
            </w:r>
          </w:p>
        </w:tc>
        <w:tc>
          <w:tcPr>
            <w:tcW w:w="378" w:type="pct"/>
            <w:tcBorders>
              <w:top w:val="single" w:sz="4" w:space="0" w:color="auto"/>
              <w:left w:val="single" w:sz="4" w:space="0" w:color="auto"/>
              <w:bottom w:val="single" w:sz="4" w:space="0" w:color="auto"/>
              <w:right w:val="nil"/>
            </w:tcBorders>
            <w:noWrap/>
            <w:vAlign w:val="center"/>
          </w:tcPr>
          <w:p w:rsidR="00D301A8" w:rsidRPr="00F2516A" w:rsidRDefault="00D301A8" w:rsidP="00AF019E">
            <w:pPr>
              <w:overflowPunct/>
              <w:autoSpaceDE/>
              <w:autoSpaceDN/>
              <w:adjustRightInd/>
              <w:jc w:val="right"/>
              <w:textAlignment w:val="auto"/>
              <w:rPr>
                <w:rFonts w:ascii="宋体" w:cs="宋体"/>
                <w:sz w:val="20"/>
                <w:szCs w:val="20"/>
              </w:rPr>
            </w:pPr>
            <w:r w:rsidRPr="00F2516A">
              <w:rPr>
                <w:rFonts w:ascii="宋体" w:hAnsi="宋体" w:cs="宋体"/>
                <w:sz w:val="20"/>
                <w:szCs w:val="20"/>
              </w:rPr>
              <w:t xml:space="preserve">274.95 </w:t>
            </w:r>
          </w:p>
        </w:tc>
        <w:tc>
          <w:tcPr>
            <w:tcW w:w="413" w:type="pct"/>
            <w:tcBorders>
              <w:top w:val="single" w:sz="4" w:space="0" w:color="auto"/>
              <w:left w:val="single" w:sz="4" w:space="0" w:color="auto"/>
              <w:bottom w:val="single" w:sz="4" w:space="0" w:color="auto"/>
              <w:right w:val="nil"/>
            </w:tcBorders>
            <w:noWrap/>
            <w:vAlign w:val="center"/>
          </w:tcPr>
          <w:p w:rsidR="00D301A8" w:rsidRPr="00F2516A" w:rsidRDefault="00D301A8" w:rsidP="00AF019E">
            <w:pPr>
              <w:overflowPunct/>
              <w:autoSpaceDE/>
              <w:autoSpaceDN/>
              <w:adjustRightInd/>
              <w:jc w:val="right"/>
              <w:textAlignment w:val="auto"/>
              <w:rPr>
                <w:rFonts w:ascii="宋体" w:cs="宋体"/>
                <w:sz w:val="20"/>
                <w:szCs w:val="20"/>
              </w:rPr>
            </w:pPr>
            <w:r w:rsidRPr="00F2516A">
              <w:rPr>
                <w:rFonts w:ascii="宋体" w:hAnsi="宋体" w:cs="宋体" w:hint="eastAsia"/>
                <w:sz w:val="20"/>
                <w:szCs w:val="20"/>
              </w:rPr>
              <w:t xml:space="preserve">　</w:t>
            </w:r>
          </w:p>
        </w:tc>
        <w:tc>
          <w:tcPr>
            <w:tcW w:w="452" w:type="pct"/>
            <w:tcBorders>
              <w:top w:val="single" w:sz="4" w:space="0" w:color="auto"/>
              <w:left w:val="single" w:sz="4" w:space="0" w:color="auto"/>
              <w:bottom w:val="single" w:sz="4" w:space="0" w:color="auto"/>
              <w:right w:val="nil"/>
            </w:tcBorders>
            <w:noWrap/>
            <w:vAlign w:val="center"/>
          </w:tcPr>
          <w:p w:rsidR="00D301A8" w:rsidRPr="00F2516A" w:rsidRDefault="00D301A8" w:rsidP="00AF019E">
            <w:pPr>
              <w:overflowPunct/>
              <w:autoSpaceDE/>
              <w:autoSpaceDN/>
              <w:adjustRightInd/>
              <w:jc w:val="right"/>
              <w:textAlignment w:val="auto"/>
              <w:rPr>
                <w:rFonts w:ascii="宋体" w:cs="宋体"/>
                <w:sz w:val="20"/>
                <w:szCs w:val="20"/>
              </w:rPr>
            </w:pPr>
            <w:r w:rsidRPr="00F2516A">
              <w:rPr>
                <w:rFonts w:ascii="宋体" w:hAnsi="宋体" w:cs="宋体"/>
                <w:sz w:val="20"/>
                <w:szCs w:val="20"/>
              </w:rPr>
              <w:t xml:space="preserve">274.95 </w:t>
            </w:r>
          </w:p>
        </w:tc>
        <w:tc>
          <w:tcPr>
            <w:tcW w:w="433" w:type="pct"/>
            <w:tcBorders>
              <w:top w:val="single" w:sz="4" w:space="0" w:color="auto"/>
              <w:left w:val="single" w:sz="4" w:space="0" w:color="auto"/>
              <w:bottom w:val="single" w:sz="4" w:space="0" w:color="auto"/>
              <w:right w:val="nil"/>
            </w:tcBorders>
            <w:noWrap/>
            <w:vAlign w:val="center"/>
          </w:tcPr>
          <w:p w:rsidR="00D301A8" w:rsidRPr="00F2516A" w:rsidRDefault="00D301A8" w:rsidP="00AF019E">
            <w:pPr>
              <w:overflowPunct/>
              <w:autoSpaceDE/>
              <w:autoSpaceDN/>
              <w:adjustRightInd/>
              <w:jc w:val="right"/>
              <w:textAlignment w:val="auto"/>
              <w:rPr>
                <w:rFonts w:ascii="宋体" w:cs="宋体"/>
                <w:sz w:val="20"/>
                <w:szCs w:val="20"/>
              </w:rPr>
            </w:pPr>
            <w:r w:rsidRPr="00F2516A">
              <w:rPr>
                <w:rFonts w:ascii="宋体" w:hAnsi="宋体" w:cs="宋体"/>
                <w:sz w:val="20"/>
                <w:szCs w:val="20"/>
              </w:rPr>
              <w:t xml:space="preserve">0.00 </w:t>
            </w:r>
          </w:p>
        </w:tc>
        <w:tc>
          <w:tcPr>
            <w:tcW w:w="433" w:type="pct"/>
            <w:tcBorders>
              <w:top w:val="single" w:sz="4" w:space="0" w:color="auto"/>
              <w:left w:val="single" w:sz="4" w:space="0" w:color="auto"/>
              <w:bottom w:val="single" w:sz="4" w:space="0" w:color="auto"/>
              <w:right w:val="nil"/>
            </w:tcBorders>
            <w:noWrap/>
            <w:vAlign w:val="center"/>
          </w:tcPr>
          <w:p w:rsidR="00D301A8" w:rsidRPr="00F2516A" w:rsidRDefault="00D301A8" w:rsidP="00AF019E">
            <w:pPr>
              <w:overflowPunct/>
              <w:autoSpaceDE/>
              <w:autoSpaceDN/>
              <w:adjustRightInd/>
              <w:jc w:val="right"/>
              <w:textAlignment w:val="auto"/>
              <w:rPr>
                <w:rFonts w:ascii="宋体" w:cs="宋体"/>
                <w:sz w:val="20"/>
                <w:szCs w:val="20"/>
              </w:rPr>
            </w:pPr>
            <w:r w:rsidRPr="00F2516A">
              <w:rPr>
                <w:rFonts w:ascii="宋体" w:hAnsi="宋体" w:cs="宋体"/>
                <w:sz w:val="20"/>
                <w:szCs w:val="20"/>
              </w:rPr>
              <w:t xml:space="preserve">0.00 </w:t>
            </w:r>
          </w:p>
        </w:tc>
        <w:tc>
          <w:tcPr>
            <w:tcW w:w="341" w:type="pct"/>
            <w:tcBorders>
              <w:top w:val="single" w:sz="4" w:space="0" w:color="000000"/>
              <w:left w:val="single" w:sz="4" w:space="0" w:color="000000"/>
              <w:bottom w:val="nil"/>
              <w:right w:val="single" w:sz="4" w:space="0" w:color="000000"/>
            </w:tcBorders>
            <w:noWrap/>
            <w:vAlign w:val="center"/>
          </w:tcPr>
          <w:p w:rsidR="00D301A8" w:rsidRPr="00F2516A" w:rsidRDefault="00D301A8" w:rsidP="00AF019E">
            <w:pPr>
              <w:overflowPunct/>
              <w:autoSpaceDE/>
              <w:autoSpaceDN/>
              <w:adjustRightInd/>
              <w:jc w:val="center"/>
              <w:textAlignment w:val="auto"/>
              <w:rPr>
                <w:rFonts w:ascii="宋体" w:cs="宋体"/>
                <w:sz w:val="20"/>
                <w:szCs w:val="20"/>
              </w:rPr>
            </w:pPr>
            <w:r w:rsidRPr="00F2516A">
              <w:rPr>
                <w:rFonts w:ascii="宋体" w:hAnsi="宋体" w:cs="宋体" w:hint="eastAsia"/>
                <w:sz w:val="20"/>
                <w:szCs w:val="20"/>
              </w:rPr>
              <w:t xml:space="preserve">　</w:t>
            </w:r>
          </w:p>
        </w:tc>
        <w:tc>
          <w:tcPr>
            <w:tcW w:w="229" w:type="pct"/>
            <w:tcBorders>
              <w:top w:val="single" w:sz="4" w:space="0" w:color="auto"/>
              <w:left w:val="single" w:sz="4" w:space="0" w:color="auto"/>
              <w:bottom w:val="nil"/>
              <w:right w:val="single" w:sz="4" w:space="0" w:color="auto"/>
            </w:tcBorders>
            <w:vAlign w:val="center"/>
          </w:tcPr>
          <w:p w:rsidR="00D301A8" w:rsidRPr="00F2516A" w:rsidRDefault="00D301A8" w:rsidP="00AF019E">
            <w:pPr>
              <w:overflowPunct/>
              <w:autoSpaceDE/>
              <w:autoSpaceDN/>
              <w:adjustRightInd/>
              <w:jc w:val="center"/>
              <w:textAlignment w:val="auto"/>
              <w:rPr>
                <w:rFonts w:ascii="宋体" w:cs="宋体"/>
                <w:sz w:val="20"/>
                <w:szCs w:val="20"/>
              </w:rPr>
            </w:pPr>
            <w:r w:rsidRPr="00F2516A">
              <w:rPr>
                <w:rFonts w:ascii="宋体" w:hAnsi="宋体" w:cs="宋体" w:hint="eastAsia"/>
                <w:sz w:val="20"/>
                <w:szCs w:val="20"/>
              </w:rPr>
              <w:t xml:space="preserve">　</w:t>
            </w:r>
          </w:p>
        </w:tc>
        <w:tc>
          <w:tcPr>
            <w:tcW w:w="229" w:type="pct"/>
            <w:tcBorders>
              <w:top w:val="single" w:sz="4" w:space="0" w:color="000000"/>
              <w:left w:val="single" w:sz="4" w:space="0" w:color="000000"/>
              <w:bottom w:val="nil"/>
              <w:right w:val="single" w:sz="4" w:space="0" w:color="000000"/>
            </w:tcBorders>
            <w:noWrap/>
            <w:vAlign w:val="center"/>
          </w:tcPr>
          <w:p w:rsidR="00D301A8" w:rsidRPr="00F2516A" w:rsidRDefault="00D301A8" w:rsidP="00AF019E">
            <w:pPr>
              <w:overflowPunct/>
              <w:autoSpaceDE/>
              <w:autoSpaceDN/>
              <w:adjustRightInd/>
              <w:jc w:val="center"/>
              <w:textAlignment w:val="auto"/>
              <w:rPr>
                <w:rFonts w:ascii="宋体" w:cs="宋体"/>
                <w:sz w:val="20"/>
                <w:szCs w:val="20"/>
              </w:rPr>
            </w:pPr>
            <w:r w:rsidRPr="00F2516A">
              <w:rPr>
                <w:rFonts w:ascii="宋体" w:hAnsi="宋体" w:cs="宋体" w:hint="eastAsia"/>
                <w:sz w:val="20"/>
                <w:szCs w:val="20"/>
              </w:rPr>
              <w:t xml:space="preserve">　</w:t>
            </w:r>
          </w:p>
        </w:tc>
        <w:tc>
          <w:tcPr>
            <w:tcW w:w="229" w:type="pct"/>
            <w:tcBorders>
              <w:top w:val="single" w:sz="4" w:space="0" w:color="000000"/>
              <w:left w:val="nil"/>
              <w:bottom w:val="nil"/>
              <w:right w:val="single" w:sz="4" w:space="0" w:color="000000"/>
            </w:tcBorders>
            <w:noWrap/>
            <w:vAlign w:val="center"/>
          </w:tcPr>
          <w:p w:rsidR="00D301A8" w:rsidRPr="00F2516A" w:rsidRDefault="00D301A8" w:rsidP="00AF019E">
            <w:pPr>
              <w:overflowPunct/>
              <w:autoSpaceDE/>
              <w:autoSpaceDN/>
              <w:adjustRightInd/>
              <w:jc w:val="center"/>
              <w:textAlignment w:val="auto"/>
              <w:rPr>
                <w:rFonts w:ascii="宋体" w:cs="宋体"/>
                <w:sz w:val="20"/>
                <w:szCs w:val="20"/>
              </w:rPr>
            </w:pPr>
            <w:r w:rsidRPr="00F2516A">
              <w:rPr>
                <w:rFonts w:ascii="宋体" w:hAnsi="宋体" w:cs="宋体" w:hint="eastAsia"/>
                <w:sz w:val="20"/>
                <w:szCs w:val="20"/>
              </w:rPr>
              <w:t xml:space="preserve">　</w:t>
            </w:r>
          </w:p>
        </w:tc>
        <w:tc>
          <w:tcPr>
            <w:tcW w:w="229" w:type="pct"/>
            <w:tcBorders>
              <w:top w:val="single" w:sz="4" w:space="0" w:color="000000"/>
              <w:left w:val="nil"/>
              <w:bottom w:val="nil"/>
              <w:right w:val="single" w:sz="4" w:space="0" w:color="000000"/>
            </w:tcBorders>
            <w:noWrap/>
            <w:vAlign w:val="center"/>
          </w:tcPr>
          <w:p w:rsidR="00D301A8" w:rsidRPr="00F2516A" w:rsidRDefault="00D301A8" w:rsidP="00AF019E">
            <w:pPr>
              <w:overflowPunct/>
              <w:autoSpaceDE/>
              <w:autoSpaceDN/>
              <w:adjustRightInd/>
              <w:jc w:val="center"/>
              <w:textAlignment w:val="auto"/>
              <w:rPr>
                <w:rFonts w:ascii="宋体" w:cs="宋体"/>
                <w:sz w:val="20"/>
                <w:szCs w:val="20"/>
              </w:rPr>
            </w:pPr>
            <w:r w:rsidRPr="00F2516A">
              <w:rPr>
                <w:rFonts w:ascii="宋体" w:hAnsi="宋体" w:cs="宋体" w:hint="eastAsia"/>
                <w:sz w:val="20"/>
                <w:szCs w:val="20"/>
              </w:rPr>
              <w:t xml:space="preserve">　</w:t>
            </w:r>
          </w:p>
        </w:tc>
        <w:tc>
          <w:tcPr>
            <w:tcW w:w="229" w:type="pct"/>
            <w:tcBorders>
              <w:top w:val="single" w:sz="4" w:space="0" w:color="000000"/>
              <w:left w:val="nil"/>
              <w:bottom w:val="nil"/>
              <w:right w:val="single" w:sz="4" w:space="0" w:color="000000"/>
            </w:tcBorders>
            <w:noWrap/>
            <w:vAlign w:val="center"/>
          </w:tcPr>
          <w:p w:rsidR="00D301A8" w:rsidRPr="00F2516A" w:rsidRDefault="00D301A8" w:rsidP="00AF019E">
            <w:pPr>
              <w:overflowPunct/>
              <w:autoSpaceDE/>
              <w:autoSpaceDN/>
              <w:adjustRightInd/>
              <w:jc w:val="center"/>
              <w:textAlignment w:val="auto"/>
              <w:rPr>
                <w:rFonts w:ascii="宋体" w:cs="宋体"/>
                <w:sz w:val="20"/>
                <w:szCs w:val="20"/>
              </w:rPr>
            </w:pPr>
            <w:r w:rsidRPr="00F2516A">
              <w:rPr>
                <w:rFonts w:ascii="宋体" w:hAnsi="宋体" w:cs="宋体" w:hint="eastAsia"/>
                <w:sz w:val="20"/>
                <w:szCs w:val="20"/>
              </w:rPr>
              <w:t xml:space="preserve">　</w:t>
            </w:r>
          </w:p>
        </w:tc>
      </w:tr>
      <w:tr w:rsidR="00D301A8" w:rsidRPr="00F2516A" w:rsidTr="007948C1">
        <w:trPr>
          <w:trHeight w:val="480"/>
        </w:trPr>
        <w:tc>
          <w:tcPr>
            <w:tcW w:w="534" w:type="pct"/>
            <w:tcBorders>
              <w:top w:val="nil"/>
              <w:left w:val="single" w:sz="4" w:space="0" w:color="auto"/>
              <w:bottom w:val="single" w:sz="4" w:space="0" w:color="auto"/>
              <w:right w:val="single" w:sz="4" w:space="0" w:color="auto"/>
            </w:tcBorders>
            <w:noWrap/>
            <w:vAlign w:val="center"/>
          </w:tcPr>
          <w:p w:rsidR="00D301A8" w:rsidRPr="00F2516A" w:rsidRDefault="00D301A8" w:rsidP="00AF019E">
            <w:pPr>
              <w:overflowPunct/>
              <w:autoSpaceDE/>
              <w:autoSpaceDN/>
              <w:adjustRightInd/>
              <w:jc w:val="left"/>
              <w:textAlignment w:val="auto"/>
              <w:rPr>
                <w:rFonts w:ascii="宋体" w:cs="宋体"/>
                <w:sz w:val="18"/>
                <w:szCs w:val="18"/>
              </w:rPr>
            </w:pPr>
            <w:r w:rsidRPr="00F2516A">
              <w:rPr>
                <w:rFonts w:ascii="宋体" w:hAnsi="宋体" w:cs="宋体"/>
                <w:sz w:val="18"/>
                <w:szCs w:val="18"/>
              </w:rPr>
              <w:t>110015</w:t>
            </w:r>
          </w:p>
        </w:tc>
        <w:tc>
          <w:tcPr>
            <w:tcW w:w="870" w:type="pct"/>
            <w:tcBorders>
              <w:top w:val="nil"/>
              <w:left w:val="nil"/>
              <w:bottom w:val="single" w:sz="4" w:space="0" w:color="auto"/>
              <w:right w:val="nil"/>
            </w:tcBorders>
            <w:vAlign w:val="center"/>
          </w:tcPr>
          <w:p w:rsidR="00D301A8" w:rsidRPr="00F2516A" w:rsidRDefault="00D301A8" w:rsidP="00AF019E">
            <w:pPr>
              <w:overflowPunct/>
              <w:autoSpaceDE/>
              <w:autoSpaceDN/>
              <w:adjustRightInd/>
              <w:jc w:val="left"/>
              <w:textAlignment w:val="auto"/>
              <w:rPr>
                <w:rFonts w:ascii="宋体" w:cs="宋体"/>
                <w:sz w:val="20"/>
                <w:szCs w:val="20"/>
              </w:rPr>
            </w:pPr>
            <w:r w:rsidRPr="00F2516A">
              <w:rPr>
                <w:rFonts w:ascii="宋体" w:hAnsi="宋体" w:cs="宋体" w:hint="eastAsia"/>
                <w:sz w:val="20"/>
                <w:szCs w:val="20"/>
              </w:rPr>
              <w:t>各民主党派</w:t>
            </w:r>
          </w:p>
        </w:tc>
        <w:tc>
          <w:tcPr>
            <w:tcW w:w="378" w:type="pct"/>
            <w:tcBorders>
              <w:top w:val="nil"/>
              <w:left w:val="single" w:sz="4" w:space="0" w:color="auto"/>
              <w:bottom w:val="single" w:sz="4" w:space="0" w:color="auto"/>
              <w:right w:val="nil"/>
            </w:tcBorders>
            <w:noWrap/>
            <w:vAlign w:val="center"/>
          </w:tcPr>
          <w:p w:rsidR="00D301A8" w:rsidRPr="00F2516A" w:rsidRDefault="00D301A8" w:rsidP="00AF019E">
            <w:pPr>
              <w:overflowPunct/>
              <w:autoSpaceDE/>
              <w:autoSpaceDN/>
              <w:adjustRightInd/>
              <w:jc w:val="right"/>
              <w:textAlignment w:val="auto"/>
              <w:rPr>
                <w:rFonts w:ascii="宋体" w:cs="宋体"/>
                <w:sz w:val="20"/>
                <w:szCs w:val="20"/>
              </w:rPr>
            </w:pPr>
            <w:r w:rsidRPr="00F2516A">
              <w:rPr>
                <w:rFonts w:ascii="宋体" w:hAnsi="宋体" w:cs="宋体"/>
                <w:sz w:val="20"/>
                <w:szCs w:val="20"/>
              </w:rPr>
              <w:t xml:space="preserve">274.95 </w:t>
            </w:r>
          </w:p>
        </w:tc>
        <w:tc>
          <w:tcPr>
            <w:tcW w:w="413" w:type="pct"/>
            <w:tcBorders>
              <w:top w:val="nil"/>
              <w:left w:val="single" w:sz="4" w:space="0" w:color="auto"/>
              <w:bottom w:val="single" w:sz="4" w:space="0" w:color="auto"/>
              <w:right w:val="single" w:sz="4" w:space="0" w:color="auto"/>
            </w:tcBorders>
            <w:noWrap/>
            <w:vAlign w:val="center"/>
          </w:tcPr>
          <w:p w:rsidR="00D301A8" w:rsidRPr="00F2516A" w:rsidRDefault="00D301A8" w:rsidP="00AF019E">
            <w:pPr>
              <w:overflowPunct/>
              <w:autoSpaceDE/>
              <w:autoSpaceDN/>
              <w:adjustRightInd/>
              <w:jc w:val="center"/>
              <w:textAlignment w:val="auto"/>
              <w:rPr>
                <w:rFonts w:ascii="宋体" w:cs="宋体"/>
                <w:sz w:val="20"/>
                <w:szCs w:val="20"/>
              </w:rPr>
            </w:pPr>
            <w:r w:rsidRPr="00F2516A">
              <w:rPr>
                <w:rFonts w:ascii="宋体" w:hAnsi="宋体" w:cs="宋体" w:hint="eastAsia"/>
                <w:sz w:val="20"/>
                <w:szCs w:val="20"/>
              </w:rPr>
              <w:t xml:space="preserve">　</w:t>
            </w:r>
          </w:p>
        </w:tc>
        <w:tc>
          <w:tcPr>
            <w:tcW w:w="452" w:type="pct"/>
            <w:tcBorders>
              <w:top w:val="nil"/>
              <w:left w:val="nil"/>
              <w:bottom w:val="single" w:sz="4" w:space="0" w:color="auto"/>
              <w:right w:val="nil"/>
            </w:tcBorders>
            <w:noWrap/>
            <w:vAlign w:val="center"/>
          </w:tcPr>
          <w:p w:rsidR="00D301A8" w:rsidRPr="00F2516A" w:rsidRDefault="00D301A8" w:rsidP="00AF019E">
            <w:pPr>
              <w:overflowPunct/>
              <w:autoSpaceDE/>
              <w:autoSpaceDN/>
              <w:adjustRightInd/>
              <w:jc w:val="right"/>
              <w:textAlignment w:val="auto"/>
              <w:rPr>
                <w:rFonts w:ascii="宋体" w:cs="宋体"/>
                <w:sz w:val="20"/>
                <w:szCs w:val="20"/>
              </w:rPr>
            </w:pPr>
            <w:r w:rsidRPr="00F2516A">
              <w:rPr>
                <w:rFonts w:ascii="宋体" w:hAnsi="宋体" w:cs="宋体"/>
                <w:sz w:val="20"/>
                <w:szCs w:val="20"/>
              </w:rPr>
              <w:t xml:space="preserve">274.95 </w:t>
            </w:r>
          </w:p>
        </w:tc>
        <w:tc>
          <w:tcPr>
            <w:tcW w:w="433" w:type="pct"/>
            <w:tcBorders>
              <w:top w:val="nil"/>
              <w:left w:val="single" w:sz="4" w:space="0" w:color="auto"/>
              <w:bottom w:val="single" w:sz="4" w:space="0" w:color="auto"/>
              <w:right w:val="nil"/>
            </w:tcBorders>
            <w:noWrap/>
            <w:vAlign w:val="center"/>
          </w:tcPr>
          <w:p w:rsidR="00D301A8" w:rsidRPr="00F2516A" w:rsidRDefault="00D301A8" w:rsidP="00AF019E">
            <w:pPr>
              <w:overflowPunct/>
              <w:autoSpaceDE/>
              <w:autoSpaceDN/>
              <w:adjustRightInd/>
              <w:jc w:val="right"/>
              <w:textAlignment w:val="auto"/>
              <w:rPr>
                <w:rFonts w:ascii="宋体" w:cs="宋体"/>
                <w:sz w:val="20"/>
                <w:szCs w:val="20"/>
              </w:rPr>
            </w:pPr>
            <w:r w:rsidRPr="00F2516A">
              <w:rPr>
                <w:rFonts w:ascii="宋体" w:hAnsi="宋体" w:cs="宋体"/>
                <w:sz w:val="20"/>
                <w:szCs w:val="20"/>
              </w:rPr>
              <w:t xml:space="preserve">0.00 </w:t>
            </w:r>
          </w:p>
        </w:tc>
        <w:tc>
          <w:tcPr>
            <w:tcW w:w="433" w:type="pct"/>
            <w:tcBorders>
              <w:top w:val="nil"/>
              <w:left w:val="single" w:sz="4" w:space="0" w:color="auto"/>
              <w:bottom w:val="single" w:sz="4" w:space="0" w:color="auto"/>
              <w:right w:val="nil"/>
            </w:tcBorders>
            <w:noWrap/>
            <w:vAlign w:val="center"/>
          </w:tcPr>
          <w:p w:rsidR="00D301A8" w:rsidRPr="00F2516A" w:rsidRDefault="00D301A8" w:rsidP="00AF019E">
            <w:pPr>
              <w:overflowPunct/>
              <w:autoSpaceDE/>
              <w:autoSpaceDN/>
              <w:adjustRightInd/>
              <w:jc w:val="right"/>
              <w:textAlignment w:val="auto"/>
              <w:rPr>
                <w:rFonts w:ascii="宋体" w:cs="宋体"/>
                <w:sz w:val="20"/>
                <w:szCs w:val="20"/>
              </w:rPr>
            </w:pPr>
            <w:r w:rsidRPr="00F2516A">
              <w:rPr>
                <w:rFonts w:ascii="宋体" w:hAnsi="宋体" w:cs="宋体"/>
                <w:sz w:val="20"/>
                <w:szCs w:val="20"/>
              </w:rPr>
              <w:t xml:space="preserve">0.00 </w:t>
            </w:r>
          </w:p>
        </w:tc>
        <w:tc>
          <w:tcPr>
            <w:tcW w:w="341" w:type="pct"/>
            <w:tcBorders>
              <w:top w:val="single" w:sz="4" w:space="0" w:color="000000"/>
              <w:left w:val="single" w:sz="4" w:space="0" w:color="000000"/>
              <w:bottom w:val="single" w:sz="4" w:space="0" w:color="000000"/>
              <w:right w:val="single" w:sz="4" w:space="0" w:color="000000"/>
            </w:tcBorders>
            <w:vAlign w:val="bottom"/>
          </w:tcPr>
          <w:p w:rsidR="00D301A8" w:rsidRPr="00F2516A" w:rsidRDefault="00D301A8" w:rsidP="00AF019E">
            <w:pPr>
              <w:overflowPunct/>
              <w:autoSpaceDE/>
              <w:autoSpaceDN/>
              <w:adjustRightInd/>
              <w:jc w:val="left"/>
              <w:textAlignment w:val="auto"/>
              <w:rPr>
                <w:rFonts w:ascii="宋体" w:cs="宋体"/>
                <w:color w:val="000000"/>
                <w:sz w:val="18"/>
                <w:szCs w:val="18"/>
              </w:rPr>
            </w:pPr>
            <w:r w:rsidRPr="00F2516A">
              <w:rPr>
                <w:rFonts w:ascii="宋体" w:hAnsi="宋体" w:cs="宋体" w:hint="eastAsia"/>
                <w:color w:val="000000"/>
                <w:sz w:val="18"/>
                <w:szCs w:val="18"/>
              </w:rPr>
              <w:t xml:space="preserve">　</w:t>
            </w:r>
          </w:p>
        </w:tc>
        <w:tc>
          <w:tcPr>
            <w:tcW w:w="229" w:type="pct"/>
            <w:tcBorders>
              <w:top w:val="single" w:sz="4" w:space="0" w:color="000000"/>
              <w:left w:val="nil"/>
              <w:bottom w:val="single" w:sz="4" w:space="0" w:color="000000"/>
              <w:right w:val="single" w:sz="4" w:space="0" w:color="000000"/>
            </w:tcBorders>
            <w:vAlign w:val="bottom"/>
          </w:tcPr>
          <w:p w:rsidR="00D301A8" w:rsidRPr="00F2516A" w:rsidRDefault="00D301A8" w:rsidP="00AF019E">
            <w:pPr>
              <w:overflowPunct/>
              <w:autoSpaceDE/>
              <w:autoSpaceDN/>
              <w:adjustRightInd/>
              <w:jc w:val="left"/>
              <w:textAlignment w:val="auto"/>
              <w:rPr>
                <w:rFonts w:ascii="宋体" w:cs="宋体"/>
                <w:color w:val="000000"/>
                <w:sz w:val="18"/>
                <w:szCs w:val="18"/>
              </w:rPr>
            </w:pPr>
            <w:r w:rsidRPr="00F2516A">
              <w:rPr>
                <w:rFonts w:ascii="宋体" w:hAnsi="宋体" w:cs="宋体" w:hint="eastAsia"/>
                <w:color w:val="000000"/>
                <w:sz w:val="18"/>
                <w:szCs w:val="18"/>
              </w:rPr>
              <w:t xml:space="preserve">　</w:t>
            </w:r>
          </w:p>
        </w:tc>
        <w:tc>
          <w:tcPr>
            <w:tcW w:w="229" w:type="pct"/>
            <w:tcBorders>
              <w:top w:val="single" w:sz="4" w:space="0" w:color="000000"/>
              <w:left w:val="nil"/>
              <w:bottom w:val="single" w:sz="4" w:space="0" w:color="000000"/>
              <w:right w:val="single" w:sz="4" w:space="0" w:color="000000"/>
            </w:tcBorders>
            <w:vAlign w:val="bottom"/>
          </w:tcPr>
          <w:p w:rsidR="00D301A8" w:rsidRPr="00F2516A" w:rsidRDefault="00D301A8" w:rsidP="00AF019E">
            <w:pPr>
              <w:overflowPunct/>
              <w:autoSpaceDE/>
              <w:autoSpaceDN/>
              <w:adjustRightInd/>
              <w:jc w:val="left"/>
              <w:textAlignment w:val="auto"/>
              <w:rPr>
                <w:rFonts w:ascii="宋体" w:cs="宋体"/>
                <w:color w:val="000000"/>
                <w:sz w:val="18"/>
                <w:szCs w:val="18"/>
              </w:rPr>
            </w:pPr>
            <w:r w:rsidRPr="00F2516A">
              <w:rPr>
                <w:rFonts w:ascii="宋体" w:hAnsi="宋体" w:cs="宋体" w:hint="eastAsia"/>
                <w:color w:val="000000"/>
                <w:sz w:val="18"/>
                <w:szCs w:val="18"/>
              </w:rPr>
              <w:t xml:space="preserve">　</w:t>
            </w:r>
          </w:p>
        </w:tc>
        <w:tc>
          <w:tcPr>
            <w:tcW w:w="229" w:type="pct"/>
            <w:tcBorders>
              <w:top w:val="single" w:sz="4" w:space="0" w:color="000000"/>
              <w:left w:val="nil"/>
              <w:bottom w:val="single" w:sz="4" w:space="0" w:color="000000"/>
              <w:right w:val="single" w:sz="4" w:space="0" w:color="000000"/>
            </w:tcBorders>
            <w:vAlign w:val="bottom"/>
          </w:tcPr>
          <w:p w:rsidR="00D301A8" w:rsidRPr="00F2516A" w:rsidRDefault="00D301A8" w:rsidP="00AF019E">
            <w:pPr>
              <w:overflowPunct/>
              <w:autoSpaceDE/>
              <w:autoSpaceDN/>
              <w:adjustRightInd/>
              <w:jc w:val="left"/>
              <w:textAlignment w:val="auto"/>
              <w:rPr>
                <w:rFonts w:ascii="宋体" w:cs="宋体"/>
                <w:color w:val="000000"/>
                <w:sz w:val="18"/>
                <w:szCs w:val="18"/>
              </w:rPr>
            </w:pPr>
            <w:r w:rsidRPr="00F2516A">
              <w:rPr>
                <w:rFonts w:ascii="宋体" w:hAnsi="宋体" w:cs="宋体" w:hint="eastAsia"/>
                <w:color w:val="000000"/>
                <w:sz w:val="18"/>
                <w:szCs w:val="18"/>
              </w:rPr>
              <w:t xml:space="preserve">　</w:t>
            </w:r>
          </w:p>
        </w:tc>
        <w:tc>
          <w:tcPr>
            <w:tcW w:w="229" w:type="pct"/>
            <w:tcBorders>
              <w:top w:val="single" w:sz="4" w:space="0" w:color="000000"/>
              <w:left w:val="nil"/>
              <w:bottom w:val="single" w:sz="4" w:space="0" w:color="000000"/>
              <w:right w:val="single" w:sz="4" w:space="0" w:color="000000"/>
            </w:tcBorders>
            <w:vAlign w:val="bottom"/>
          </w:tcPr>
          <w:p w:rsidR="00D301A8" w:rsidRPr="00F2516A" w:rsidRDefault="00D301A8" w:rsidP="00AF019E">
            <w:pPr>
              <w:overflowPunct/>
              <w:autoSpaceDE/>
              <w:autoSpaceDN/>
              <w:adjustRightInd/>
              <w:jc w:val="left"/>
              <w:textAlignment w:val="auto"/>
              <w:rPr>
                <w:rFonts w:ascii="宋体" w:cs="宋体"/>
                <w:color w:val="000000"/>
                <w:sz w:val="18"/>
                <w:szCs w:val="18"/>
              </w:rPr>
            </w:pPr>
            <w:r w:rsidRPr="00F2516A">
              <w:rPr>
                <w:rFonts w:ascii="宋体" w:hAnsi="宋体" w:cs="宋体" w:hint="eastAsia"/>
                <w:color w:val="000000"/>
                <w:sz w:val="18"/>
                <w:szCs w:val="18"/>
              </w:rPr>
              <w:t xml:space="preserve">　</w:t>
            </w:r>
          </w:p>
        </w:tc>
        <w:tc>
          <w:tcPr>
            <w:tcW w:w="229" w:type="pct"/>
            <w:tcBorders>
              <w:top w:val="single" w:sz="4" w:space="0" w:color="000000"/>
              <w:left w:val="nil"/>
              <w:bottom w:val="single" w:sz="4" w:space="0" w:color="000000"/>
              <w:right w:val="single" w:sz="4" w:space="0" w:color="000000"/>
            </w:tcBorders>
            <w:vAlign w:val="bottom"/>
          </w:tcPr>
          <w:p w:rsidR="00D301A8" w:rsidRPr="00F2516A" w:rsidRDefault="00D301A8" w:rsidP="00AF019E">
            <w:pPr>
              <w:overflowPunct/>
              <w:autoSpaceDE/>
              <w:autoSpaceDN/>
              <w:adjustRightInd/>
              <w:jc w:val="left"/>
              <w:textAlignment w:val="auto"/>
              <w:rPr>
                <w:rFonts w:ascii="宋体" w:cs="宋体"/>
                <w:color w:val="000000"/>
                <w:sz w:val="18"/>
                <w:szCs w:val="18"/>
              </w:rPr>
            </w:pPr>
            <w:r w:rsidRPr="00F2516A">
              <w:rPr>
                <w:rFonts w:ascii="宋体" w:hAnsi="宋体" w:cs="宋体" w:hint="eastAsia"/>
                <w:color w:val="000000"/>
                <w:sz w:val="18"/>
                <w:szCs w:val="18"/>
              </w:rPr>
              <w:t xml:space="preserve">　</w:t>
            </w:r>
          </w:p>
        </w:tc>
      </w:tr>
      <w:tr w:rsidR="00D301A8" w:rsidRPr="00F2516A" w:rsidTr="007948C1">
        <w:trPr>
          <w:trHeight w:val="480"/>
        </w:trPr>
        <w:tc>
          <w:tcPr>
            <w:tcW w:w="534" w:type="pct"/>
            <w:tcBorders>
              <w:top w:val="nil"/>
              <w:left w:val="single" w:sz="4" w:space="0" w:color="auto"/>
              <w:bottom w:val="single" w:sz="4" w:space="0" w:color="auto"/>
              <w:right w:val="single" w:sz="4" w:space="0" w:color="auto"/>
            </w:tcBorders>
            <w:noWrap/>
            <w:vAlign w:val="center"/>
          </w:tcPr>
          <w:p w:rsidR="00D301A8" w:rsidRPr="00F2516A" w:rsidRDefault="00D301A8" w:rsidP="00AF019E">
            <w:pPr>
              <w:overflowPunct/>
              <w:autoSpaceDE/>
              <w:autoSpaceDN/>
              <w:adjustRightInd/>
              <w:jc w:val="left"/>
              <w:textAlignment w:val="auto"/>
              <w:rPr>
                <w:rFonts w:ascii="宋体" w:cs="宋体"/>
                <w:sz w:val="18"/>
                <w:szCs w:val="18"/>
              </w:rPr>
            </w:pPr>
            <w:r w:rsidRPr="00F2516A">
              <w:rPr>
                <w:rFonts w:ascii="宋体" w:hAnsi="宋体" w:cs="宋体"/>
                <w:sz w:val="18"/>
                <w:szCs w:val="18"/>
              </w:rPr>
              <w:t xml:space="preserve">  110015007</w:t>
            </w:r>
          </w:p>
        </w:tc>
        <w:tc>
          <w:tcPr>
            <w:tcW w:w="870" w:type="pct"/>
            <w:tcBorders>
              <w:top w:val="nil"/>
              <w:left w:val="nil"/>
              <w:bottom w:val="single" w:sz="4" w:space="0" w:color="auto"/>
              <w:right w:val="nil"/>
            </w:tcBorders>
            <w:vAlign w:val="center"/>
          </w:tcPr>
          <w:p w:rsidR="00D301A8" w:rsidRPr="00F2516A" w:rsidRDefault="00D301A8" w:rsidP="00AF019E">
            <w:pPr>
              <w:overflowPunct/>
              <w:autoSpaceDE/>
              <w:autoSpaceDN/>
              <w:adjustRightInd/>
              <w:jc w:val="left"/>
              <w:textAlignment w:val="auto"/>
              <w:rPr>
                <w:rFonts w:ascii="宋体" w:cs="宋体"/>
                <w:sz w:val="20"/>
                <w:szCs w:val="20"/>
              </w:rPr>
            </w:pPr>
            <w:r w:rsidRPr="00F2516A">
              <w:rPr>
                <w:rFonts w:ascii="宋体" w:hAnsi="宋体" w:cs="宋体"/>
                <w:sz w:val="20"/>
                <w:szCs w:val="20"/>
              </w:rPr>
              <w:t xml:space="preserve">  </w:t>
            </w:r>
            <w:r w:rsidRPr="00F2516A">
              <w:rPr>
                <w:rFonts w:ascii="宋体" w:hAnsi="宋体" w:cs="宋体" w:hint="eastAsia"/>
                <w:sz w:val="20"/>
                <w:szCs w:val="20"/>
              </w:rPr>
              <w:t>九三学社温州市委员会</w:t>
            </w:r>
          </w:p>
        </w:tc>
        <w:tc>
          <w:tcPr>
            <w:tcW w:w="378" w:type="pct"/>
            <w:tcBorders>
              <w:top w:val="nil"/>
              <w:left w:val="single" w:sz="4" w:space="0" w:color="auto"/>
              <w:bottom w:val="single" w:sz="4" w:space="0" w:color="auto"/>
              <w:right w:val="nil"/>
            </w:tcBorders>
            <w:noWrap/>
            <w:vAlign w:val="center"/>
          </w:tcPr>
          <w:p w:rsidR="00D301A8" w:rsidRPr="00F2516A" w:rsidRDefault="00D301A8" w:rsidP="00AF019E">
            <w:pPr>
              <w:overflowPunct/>
              <w:autoSpaceDE/>
              <w:autoSpaceDN/>
              <w:adjustRightInd/>
              <w:jc w:val="right"/>
              <w:textAlignment w:val="auto"/>
              <w:rPr>
                <w:rFonts w:ascii="宋体" w:cs="宋体"/>
                <w:sz w:val="20"/>
                <w:szCs w:val="20"/>
              </w:rPr>
            </w:pPr>
            <w:r w:rsidRPr="00F2516A">
              <w:rPr>
                <w:rFonts w:ascii="宋体" w:hAnsi="宋体" w:cs="宋体"/>
                <w:sz w:val="20"/>
                <w:szCs w:val="20"/>
              </w:rPr>
              <w:t xml:space="preserve">274.95 </w:t>
            </w:r>
          </w:p>
        </w:tc>
        <w:tc>
          <w:tcPr>
            <w:tcW w:w="413" w:type="pct"/>
            <w:tcBorders>
              <w:top w:val="nil"/>
              <w:left w:val="nil"/>
              <w:bottom w:val="nil"/>
              <w:right w:val="nil"/>
            </w:tcBorders>
            <w:noWrap/>
            <w:vAlign w:val="bottom"/>
          </w:tcPr>
          <w:p w:rsidR="00D301A8" w:rsidRPr="00F2516A" w:rsidRDefault="00D301A8" w:rsidP="00AF019E">
            <w:pPr>
              <w:overflowPunct/>
              <w:autoSpaceDE/>
              <w:autoSpaceDN/>
              <w:adjustRightInd/>
              <w:jc w:val="left"/>
              <w:textAlignment w:val="auto"/>
              <w:rPr>
                <w:rFonts w:ascii="宋体" w:cs="宋体"/>
                <w:sz w:val="18"/>
                <w:szCs w:val="18"/>
              </w:rPr>
            </w:pPr>
          </w:p>
        </w:tc>
        <w:tc>
          <w:tcPr>
            <w:tcW w:w="452" w:type="pct"/>
            <w:tcBorders>
              <w:top w:val="nil"/>
              <w:left w:val="single" w:sz="4" w:space="0" w:color="auto"/>
              <w:bottom w:val="single" w:sz="4" w:space="0" w:color="auto"/>
              <w:right w:val="nil"/>
            </w:tcBorders>
            <w:noWrap/>
            <w:vAlign w:val="center"/>
          </w:tcPr>
          <w:p w:rsidR="00D301A8" w:rsidRPr="00F2516A" w:rsidRDefault="00D301A8" w:rsidP="00AF019E">
            <w:pPr>
              <w:overflowPunct/>
              <w:autoSpaceDE/>
              <w:autoSpaceDN/>
              <w:adjustRightInd/>
              <w:jc w:val="right"/>
              <w:textAlignment w:val="auto"/>
              <w:rPr>
                <w:rFonts w:ascii="宋体" w:cs="宋体"/>
                <w:sz w:val="20"/>
                <w:szCs w:val="20"/>
              </w:rPr>
            </w:pPr>
            <w:r w:rsidRPr="00F2516A">
              <w:rPr>
                <w:rFonts w:ascii="宋体" w:hAnsi="宋体" w:cs="宋体"/>
                <w:sz w:val="20"/>
                <w:szCs w:val="20"/>
              </w:rPr>
              <w:t xml:space="preserve">274.95 </w:t>
            </w:r>
          </w:p>
        </w:tc>
        <w:tc>
          <w:tcPr>
            <w:tcW w:w="433" w:type="pct"/>
            <w:tcBorders>
              <w:top w:val="nil"/>
              <w:left w:val="single" w:sz="4" w:space="0" w:color="auto"/>
              <w:bottom w:val="single" w:sz="4" w:space="0" w:color="auto"/>
              <w:right w:val="nil"/>
            </w:tcBorders>
            <w:noWrap/>
            <w:vAlign w:val="center"/>
          </w:tcPr>
          <w:p w:rsidR="00D301A8" w:rsidRPr="00F2516A" w:rsidRDefault="00D301A8" w:rsidP="00AF019E">
            <w:pPr>
              <w:overflowPunct/>
              <w:autoSpaceDE/>
              <w:autoSpaceDN/>
              <w:adjustRightInd/>
              <w:jc w:val="right"/>
              <w:textAlignment w:val="auto"/>
              <w:rPr>
                <w:rFonts w:ascii="宋体" w:cs="宋体"/>
                <w:sz w:val="20"/>
                <w:szCs w:val="20"/>
              </w:rPr>
            </w:pPr>
            <w:r w:rsidRPr="00F2516A">
              <w:rPr>
                <w:rFonts w:ascii="宋体" w:hAnsi="宋体" w:cs="宋体"/>
                <w:sz w:val="20"/>
                <w:szCs w:val="20"/>
              </w:rPr>
              <w:t xml:space="preserve">0.00 </w:t>
            </w:r>
          </w:p>
        </w:tc>
        <w:tc>
          <w:tcPr>
            <w:tcW w:w="433" w:type="pct"/>
            <w:tcBorders>
              <w:top w:val="nil"/>
              <w:left w:val="single" w:sz="4" w:space="0" w:color="auto"/>
              <w:bottom w:val="single" w:sz="4" w:space="0" w:color="auto"/>
              <w:right w:val="nil"/>
            </w:tcBorders>
            <w:noWrap/>
            <w:vAlign w:val="center"/>
          </w:tcPr>
          <w:p w:rsidR="00D301A8" w:rsidRPr="00F2516A" w:rsidRDefault="00D301A8" w:rsidP="00AF019E">
            <w:pPr>
              <w:overflowPunct/>
              <w:autoSpaceDE/>
              <w:autoSpaceDN/>
              <w:adjustRightInd/>
              <w:jc w:val="right"/>
              <w:textAlignment w:val="auto"/>
              <w:rPr>
                <w:rFonts w:ascii="宋体" w:cs="宋体"/>
                <w:sz w:val="20"/>
                <w:szCs w:val="20"/>
              </w:rPr>
            </w:pPr>
            <w:r w:rsidRPr="00F2516A">
              <w:rPr>
                <w:rFonts w:ascii="宋体" w:hAnsi="宋体" w:cs="宋体"/>
                <w:sz w:val="20"/>
                <w:szCs w:val="20"/>
              </w:rPr>
              <w:t xml:space="preserve">0.00 </w:t>
            </w:r>
          </w:p>
        </w:tc>
        <w:tc>
          <w:tcPr>
            <w:tcW w:w="341" w:type="pct"/>
            <w:tcBorders>
              <w:top w:val="nil"/>
              <w:left w:val="nil"/>
              <w:bottom w:val="nil"/>
              <w:right w:val="nil"/>
            </w:tcBorders>
            <w:noWrap/>
            <w:vAlign w:val="bottom"/>
          </w:tcPr>
          <w:p w:rsidR="00D301A8" w:rsidRPr="00F2516A" w:rsidRDefault="00D301A8" w:rsidP="00AF019E">
            <w:pPr>
              <w:overflowPunct/>
              <w:autoSpaceDE/>
              <w:autoSpaceDN/>
              <w:adjustRightInd/>
              <w:jc w:val="left"/>
              <w:textAlignment w:val="auto"/>
              <w:rPr>
                <w:rFonts w:ascii="宋体" w:cs="宋体"/>
                <w:sz w:val="18"/>
                <w:szCs w:val="18"/>
              </w:rPr>
            </w:pPr>
          </w:p>
        </w:tc>
        <w:tc>
          <w:tcPr>
            <w:tcW w:w="229" w:type="pct"/>
            <w:tcBorders>
              <w:top w:val="nil"/>
              <w:left w:val="nil"/>
              <w:bottom w:val="nil"/>
              <w:right w:val="nil"/>
            </w:tcBorders>
            <w:noWrap/>
            <w:vAlign w:val="bottom"/>
          </w:tcPr>
          <w:p w:rsidR="00D301A8" w:rsidRPr="00F2516A" w:rsidRDefault="00D301A8" w:rsidP="00AF019E">
            <w:pPr>
              <w:overflowPunct/>
              <w:autoSpaceDE/>
              <w:autoSpaceDN/>
              <w:adjustRightInd/>
              <w:jc w:val="left"/>
              <w:textAlignment w:val="auto"/>
              <w:rPr>
                <w:rFonts w:ascii="宋体" w:cs="宋体"/>
                <w:sz w:val="18"/>
                <w:szCs w:val="18"/>
              </w:rPr>
            </w:pPr>
          </w:p>
        </w:tc>
        <w:tc>
          <w:tcPr>
            <w:tcW w:w="229" w:type="pct"/>
            <w:tcBorders>
              <w:top w:val="nil"/>
              <w:left w:val="nil"/>
              <w:bottom w:val="nil"/>
              <w:right w:val="nil"/>
            </w:tcBorders>
            <w:noWrap/>
            <w:vAlign w:val="bottom"/>
          </w:tcPr>
          <w:p w:rsidR="00D301A8" w:rsidRPr="00F2516A" w:rsidRDefault="00D301A8" w:rsidP="00AF019E">
            <w:pPr>
              <w:overflowPunct/>
              <w:autoSpaceDE/>
              <w:autoSpaceDN/>
              <w:adjustRightInd/>
              <w:jc w:val="left"/>
              <w:textAlignment w:val="auto"/>
              <w:rPr>
                <w:rFonts w:ascii="宋体" w:cs="宋体"/>
                <w:sz w:val="18"/>
                <w:szCs w:val="18"/>
              </w:rPr>
            </w:pPr>
          </w:p>
        </w:tc>
        <w:tc>
          <w:tcPr>
            <w:tcW w:w="229" w:type="pct"/>
            <w:tcBorders>
              <w:top w:val="nil"/>
              <w:left w:val="nil"/>
              <w:bottom w:val="nil"/>
              <w:right w:val="nil"/>
            </w:tcBorders>
            <w:noWrap/>
            <w:vAlign w:val="bottom"/>
          </w:tcPr>
          <w:p w:rsidR="00D301A8" w:rsidRPr="00F2516A" w:rsidRDefault="00D301A8" w:rsidP="00AF019E">
            <w:pPr>
              <w:overflowPunct/>
              <w:autoSpaceDE/>
              <w:autoSpaceDN/>
              <w:adjustRightInd/>
              <w:jc w:val="left"/>
              <w:textAlignment w:val="auto"/>
              <w:rPr>
                <w:rFonts w:ascii="宋体" w:cs="宋体"/>
                <w:sz w:val="18"/>
                <w:szCs w:val="18"/>
              </w:rPr>
            </w:pPr>
          </w:p>
        </w:tc>
        <w:tc>
          <w:tcPr>
            <w:tcW w:w="229" w:type="pct"/>
            <w:tcBorders>
              <w:top w:val="nil"/>
              <w:left w:val="nil"/>
              <w:bottom w:val="nil"/>
              <w:right w:val="nil"/>
            </w:tcBorders>
            <w:noWrap/>
            <w:vAlign w:val="bottom"/>
          </w:tcPr>
          <w:p w:rsidR="00D301A8" w:rsidRPr="00F2516A" w:rsidRDefault="00D301A8" w:rsidP="00AF019E">
            <w:pPr>
              <w:overflowPunct/>
              <w:autoSpaceDE/>
              <w:autoSpaceDN/>
              <w:adjustRightInd/>
              <w:jc w:val="left"/>
              <w:textAlignment w:val="auto"/>
              <w:rPr>
                <w:rFonts w:ascii="宋体" w:cs="宋体"/>
                <w:sz w:val="18"/>
                <w:szCs w:val="18"/>
              </w:rPr>
            </w:pPr>
          </w:p>
        </w:tc>
        <w:tc>
          <w:tcPr>
            <w:tcW w:w="229" w:type="pct"/>
            <w:tcBorders>
              <w:top w:val="nil"/>
              <w:left w:val="nil"/>
              <w:bottom w:val="nil"/>
              <w:right w:val="nil"/>
            </w:tcBorders>
            <w:noWrap/>
            <w:vAlign w:val="bottom"/>
          </w:tcPr>
          <w:p w:rsidR="00D301A8" w:rsidRPr="00F2516A" w:rsidRDefault="00D301A8" w:rsidP="00AF019E">
            <w:pPr>
              <w:overflowPunct/>
              <w:autoSpaceDE/>
              <w:autoSpaceDN/>
              <w:adjustRightInd/>
              <w:jc w:val="left"/>
              <w:textAlignment w:val="auto"/>
              <w:rPr>
                <w:rFonts w:ascii="宋体" w:cs="宋体"/>
                <w:sz w:val="18"/>
                <w:szCs w:val="18"/>
              </w:rPr>
            </w:pPr>
          </w:p>
        </w:tc>
      </w:tr>
      <w:tr w:rsidR="00D301A8" w:rsidRPr="00F2516A" w:rsidTr="007948C1">
        <w:trPr>
          <w:trHeight w:val="225"/>
        </w:trPr>
        <w:tc>
          <w:tcPr>
            <w:tcW w:w="534" w:type="pct"/>
            <w:tcBorders>
              <w:top w:val="nil"/>
              <w:left w:val="nil"/>
              <w:bottom w:val="nil"/>
              <w:right w:val="nil"/>
            </w:tcBorders>
            <w:noWrap/>
            <w:vAlign w:val="bottom"/>
          </w:tcPr>
          <w:p w:rsidR="00D301A8" w:rsidRPr="00F2516A" w:rsidRDefault="00D301A8" w:rsidP="00AF019E">
            <w:pPr>
              <w:overflowPunct/>
              <w:autoSpaceDE/>
              <w:autoSpaceDN/>
              <w:adjustRightInd/>
              <w:jc w:val="left"/>
              <w:textAlignment w:val="auto"/>
              <w:rPr>
                <w:rFonts w:ascii="宋体" w:cs="宋体"/>
                <w:sz w:val="18"/>
                <w:szCs w:val="18"/>
              </w:rPr>
            </w:pPr>
          </w:p>
        </w:tc>
        <w:tc>
          <w:tcPr>
            <w:tcW w:w="870" w:type="pct"/>
            <w:tcBorders>
              <w:top w:val="nil"/>
              <w:left w:val="nil"/>
              <w:bottom w:val="nil"/>
              <w:right w:val="nil"/>
            </w:tcBorders>
            <w:noWrap/>
            <w:vAlign w:val="bottom"/>
          </w:tcPr>
          <w:p w:rsidR="00D301A8" w:rsidRPr="00F2516A" w:rsidRDefault="00D301A8" w:rsidP="00AF019E">
            <w:pPr>
              <w:overflowPunct/>
              <w:autoSpaceDE/>
              <w:autoSpaceDN/>
              <w:adjustRightInd/>
              <w:jc w:val="left"/>
              <w:textAlignment w:val="auto"/>
              <w:rPr>
                <w:rFonts w:ascii="宋体" w:cs="宋体"/>
                <w:sz w:val="18"/>
                <w:szCs w:val="18"/>
              </w:rPr>
            </w:pPr>
          </w:p>
        </w:tc>
        <w:tc>
          <w:tcPr>
            <w:tcW w:w="378" w:type="pct"/>
            <w:tcBorders>
              <w:top w:val="nil"/>
              <w:left w:val="nil"/>
              <w:bottom w:val="nil"/>
              <w:right w:val="nil"/>
            </w:tcBorders>
            <w:noWrap/>
            <w:vAlign w:val="bottom"/>
          </w:tcPr>
          <w:p w:rsidR="00D301A8" w:rsidRPr="00F2516A" w:rsidRDefault="00D301A8" w:rsidP="00AF019E">
            <w:pPr>
              <w:overflowPunct/>
              <w:autoSpaceDE/>
              <w:autoSpaceDN/>
              <w:adjustRightInd/>
              <w:jc w:val="left"/>
              <w:textAlignment w:val="auto"/>
              <w:rPr>
                <w:rFonts w:ascii="宋体" w:cs="宋体"/>
                <w:sz w:val="18"/>
                <w:szCs w:val="18"/>
              </w:rPr>
            </w:pPr>
          </w:p>
        </w:tc>
        <w:tc>
          <w:tcPr>
            <w:tcW w:w="413" w:type="pct"/>
            <w:tcBorders>
              <w:top w:val="nil"/>
              <w:left w:val="nil"/>
              <w:bottom w:val="nil"/>
              <w:right w:val="nil"/>
            </w:tcBorders>
            <w:noWrap/>
            <w:vAlign w:val="bottom"/>
          </w:tcPr>
          <w:p w:rsidR="00D301A8" w:rsidRPr="00F2516A" w:rsidRDefault="00D301A8" w:rsidP="00AF019E">
            <w:pPr>
              <w:overflowPunct/>
              <w:autoSpaceDE/>
              <w:autoSpaceDN/>
              <w:adjustRightInd/>
              <w:jc w:val="left"/>
              <w:textAlignment w:val="auto"/>
              <w:rPr>
                <w:rFonts w:ascii="宋体" w:cs="宋体"/>
                <w:sz w:val="18"/>
                <w:szCs w:val="18"/>
              </w:rPr>
            </w:pPr>
          </w:p>
        </w:tc>
        <w:tc>
          <w:tcPr>
            <w:tcW w:w="452" w:type="pct"/>
            <w:tcBorders>
              <w:top w:val="nil"/>
              <w:left w:val="nil"/>
              <w:bottom w:val="nil"/>
              <w:right w:val="nil"/>
            </w:tcBorders>
            <w:noWrap/>
            <w:vAlign w:val="bottom"/>
          </w:tcPr>
          <w:p w:rsidR="00D301A8" w:rsidRPr="00F2516A" w:rsidRDefault="00D301A8" w:rsidP="00AF019E">
            <w:pPr>
              <w:overflowPunct/>
              <w:autoSpaceDE/>
              <w:autoSpaceDN/>
              <w:adjustRightInd/>
              <w:jc w:val="left"/>
              <w:textAlignment w:val="auto"/>
              <w:rPr>
                <w:rFonts w:ascii="宋体" w:cs="宋体"/>
                <w:sz w:val="18"/>
                <w:szCs w:val="18"/>
              </w:rPr>
            </w:pPr>
          </w:p>
        </w:tc>
        <w:tc>
          <w:tcPr>
            <w:tcW w:w="433" w:type="pct"/>
            <w:tcBorders>
              <w:top w:val="nil"/>
              <w:left w:val="nil"/>
              <w:bottom w:val="nil"/>
              <w:right w:val="nil"/>
            </w:tcBorders>
            <w:noWrap/>
            <w:vAlign w:val="bottom"/>
          </w:tcPr>
          <w:p w:rsidR="00D301A8" w:rsidRPr="00F2516A" w:rsidRDefault="00D301A8" w:rsidP="00AF019E">
            <w:pPr>
              <w:overflowPunct/>
              <w:autoSpaceDE/>
              <w:autoSpaceDN/>
              <w:adjustRightInd/>
              <w:jc w:val="left"/>
              <w:textAlignment w:val="auto"/>
              <w:rPr>
                <w:rFonts w:ascii="宋体" w:cs="宋体"/>
                <w:sz w:val="18"/>
                <w:szCs w:val="18"/>
              </w:rPr>
            </w:pPr>
          </w:p>
        </w:tc>
        <w:tc>
          <w:tcPr>
            <w:tcW w:w="433" w:type="pct"/>
            <w:tcBorders>
              <w:top w:val="nil"/>
              <w:left w:val="nil"/>
              <w:bottom w:val="nil"/>
              <w:right w:val="nil"/>
            </w:tcBorders>
            <w:noWrap/>
            <w:vAlign w:val="bottom"/>
          </w:tcPr>
          <w:p w:rsidR="00D301A8" w:rsidRPr="00F2516A" w:rsidRDefault="00D301A8" w:rsidP="00AF019E">
            <w:pPr>
              <w:overflowPunct/>
              <w:autoSpaceDE/>
              <w:autoSpaceDN/>
              <w:adjustRightInd/>
              <w:jc w:val="left"/>
              <w:textAlignment w:val="auto"/>
              <w:rPr>
                <w:rFonts w:ascii="宋体" w:cs="宋体"/>
                <w:sz w:val="18"/>
                <w:szCs w:val="18"/>
              </w:rPr>
            </w:pPr>
          </w:p>
        </w:tc>
        <w:tc>
          <w:tcPr>
            <w:tcW w:w="341" w:type="pct"/>
            <w:tcBorders>
              <w:top w:val="nil"/>
              <w:left w:val="nil"/>
              <w:bottom w:val="nil"/>
              <w:right w:val="nil"/>
            </w:tcBorders>
            <w:noWrap/>
            <w:vAlign w:val="bottom"/>
          </w:tcPr>
          <w:p w:rsidR="00D301A8" w:rsidRPr="00F2516A" w:rsidRDefault="00D301A8" w:rsidP="00AF019E">
            <w:pPr>
              <w:overflowPunct/>
              <w:autoSpaceDE/>
              <w:autoSpaceDN/>
              <w:adjustRightInd/>
              <w:jc w:val="left"/>
              <w:textAlignment w:val="auto"/>
              <w:rPr>
                <w:rFonts w:ascii="宋体" w:cs="宋体"/>
                <w:sz w:val="18"/>
                <w:szCs w:val="18"/>
              </w:rPr>
            </w:pPr>
          </w:p>
        </w:tc>
        <w:tc>
          <w:tcPr>
            <w:tcW w:w="229" w:type="pct"/>
            <w:tcBorders>
              <w:top w:val="nil"/>
              <w:left w:val="nil"/>
              <w:bottom w:val="nil"/>
              <w:right w:val="nil"/>
            </w:tcBorders>
            <w:noWrap/>
            <w:vAlign w:val="bottom"/>
          </w:tcPr>
          <w:p w:rsidR="00D301A8" w:rsidRPr="00F2516A" w:rsidRDefault="00D301A8" w:rsidP="00AF019E">
            <w:pPr>
              <w:overflowPunct/>
              <w:autoSpaceDE/>
              <w:autoSpaceDN/>
              <w:adjustRightInd/>
              <w:jc w:val="left"/>
              <w:textAlignment w:val="auto"/>
              <w:rPr>
                <w:rFonts w:ascii="宋体" w:cs="宋体"/>
                <w:sz w:val="18"/>
                <w:szCs w:val="18"/>
              </w:rPr>
            </w:pPr>
          </w:p>
        </w:tc>
        <w:tc>
          <w:tcPr>
            <w:tcW w:w="229" w:type="pct"/>
            <w:tcBorders>
              <w:top w:val="nil"/>
              <w:left w:val="nil"/>
              <w:bottom w:val="nil"/>
              <w:right w:val="nil"/>
            </w:tcBorders>
            <w:noWrap/>
            <w:vAlign w:val="bottom"/>
          </w:tcPr>
          <w:p w:rsidR="00D301A8" w:rsidRPr="00F2516A" w:rsidRDefault="00D301A8" w:rsidP="00AF019E">
            <w:pPr>
              <w:overflowPunct/>
              <w:autoSpaceDE/>
              <w:autoSpaceDN/>
              <w:adjustRightInd/>
              <w:jc w:val="left"/>
              <w:textAlignment w:val="auto"/>
              <w:rPr>
                <w:rFonts w:ascii="宋体" w:cs="宋体"/>
                <w:sz w:val="18"/>
                <w:szCs w:val="18"/>
              </w:rPr>
            </w:pPr>
          </w:p>
        </w:tc>
        <w:tc>
          <w:tcPr>
            <w:tcW w:w="229" w:type="pct"/>
            <w:tcBorders>
              <w:top w:val="nil"/>
              <w:left w:val="nil"/>
              <w:bottom w:val="nil"/>
              <w:right w:val="nil"/>
            </w:tcBorders>
            <w:noWrap/>
            <w:vAlign w:val="bottom"/>
          </w:tcPr>
          <w:p w:rsidR="00D301A8" w:rsidRPr="00F2516A" w:rsidRDefault="00D301A8" w:rsidP="00AF019E">
            <w:pPr>
              <w:overflowPunct/>
              <w:autoSpaceDE/>
              <w:autoSpaceDN/>
              <w:adjustRightInd/>
              <w:jc w:val="left"/>
              <w:textAlignment w:val="auto"/>
              <w:rPr>
                <w:rFonts w:ascii="宋体" w:cs="宋体"/>
                <w:sz w:val="18"/>
                <w:szCs w:val="18"/>
              </w:rPr>
            </w:pPr>
          </w:p>
        </w:tc>
        <w:tc>
          <w:tcPr>
            <w:tcW w:w="229" w:type="pct"/>
            <w:tcBorders>
              <w:top w:val="nil"/>
              <w:left w:val="nil"/>
              <w:bottom w:val="nil"/>
              <w:right w:val="nil"/>
            </w:tcBorders>
            <w:noWrap/>
            <w:vAlign w:val="bottom"/>
          </w:tcPr>
          <w:p w:rsidR="00D301A8" w:rsidRPr="00F2516A" w:rsidRDefault="00D301A8" w:rsidP="00AF019E">
            <w:pPr>
              <w:overflowPunct/>
              <w:autoSpaceDE/>
              <w:autoSpaceDN/>
              <w:adjustRightInd/>
              <w:jc w:val="left"/>
              <w:textAlignment w:val="auto"/>
              <w:rPr>
                <w:rFonts w:ascii="宋体" w:cs="宋体"/>
                <w:sz w:val="18"/>
                <w:szCs w:val="18"/>
              </w:rPr>
            </w:pPr>
          </w:p>
        </w:tc>
        <w:tc>
          <w:tcPr>
            <w:tcW w:w="229" w:type="pct"/>
            <w:tcBorders>
              <w:top w:val="nil"/>
              <w:left w:val="nil"/>
              <w:bottom w:val="nil"/>
              <w:right w:val="nil"/>
            </w:tcBorders>
            <w:noWrap/>
            <w:vAlign w:val="bottom"/>
          </w:tcPr>
          <w:p w:rsidR="00D301A8" w:rsidRPr="00F2516A" w:rsidRDefault="00D301A8" w:rsidP="00AF019E">
            <w:pPr>
              <w:overflowPunct/>
              <w:autoSpaceDE/>
              <w:autoSpaceDN/>
              <w:adjustRightInd/>
              <w:jc w:val="left"/>
              <w:textAlignment w:val="auto"/>
              <w:rPr>
                <w:rFonts w:ascii="宋体" w:cs="宋体"/>
                <w:sz w:val="18"/>
                <w:szCs w:val="18"/>
              </w:rPr>
            </w:pPr>
          </w:p>
        </w:tc>
      </w:tr>
      <w:tr w:rsidR="00D301A8" w:rsidRPr="00F2516A" w:rsidTr="007948C1">
        <w:trPr>
          <w:trHeight w:val="225"/>
        </w:trPr>
        <w:tc>
          <w:tcPr>
            <w:tcW w:w="534" w:type="pct"/>
            <w:tcBorders>
              <w:top w:val="nil"/>
              <w:left w:val="nil"/>
              <w:bottom w:val="nil"/>
              <w:right w:val="nil"/>
            </w:tcBorders>
            <w:noWrap/>
            <w:vAlign w:val="bottom"/>
          </w:tcPr>
          <w:p w:rsidR="00D301A8" w:rsidRPr="00F2516A" w:rsidRDefault="00D301A8" w:rsidP="00AF019E">
            <w:pPr>
              <w:overflowPunct/>
              <w:autoSpaceDE/>
              <w:autoSpaceDN/>
              <w:adjustRightInd/>
              <w:jc w:val="left"/>
              <w:textAlignment w:val="auto"/>
              <w:rPr>
                <w:rFonts w:ascii="宋体" w:cs="宋体"/>
                <w:sz w:val="18"/>
                <w:szCs w:val="18"/>
              </w:rPr>
            </w:pPr>
          </w:p>
        </w:tc>
        <w:tc>
          <w:tcPr>
            <w:tcW w:w="870" w:type="pct"/>
            <w:tcBorders>
              <w:top w:val="nil"/>
              <w:left w:val="nil"/>
              <w:bottom w:val="nil"/>
              <w:right w:val="nil"/>
            </w:tcBorders>
            <w:noWrap/>
            <w:vAlign w:val="bottom"/>
          </w:tcPr>
          <w:p w:rsidR="00D301A8" w:rsidRPr="00F2516A" w:rsidRDefault="00D301A8" w:rsidP="00AF019E">
            <w:pPr>
              <w:overflowPunct/>
              <w:autoSpaceDE/>
              <w:autoSpaceDN/>
              <w:adjustRightInd/>
              <w:jc w:val="left"/>
              <w:textAlignment w:val="auto"/>
              <w:rPr>
                <w:rFonts w:ascii="宋体" w:cs="宋体"/>
                <w:sz w:val="18"/>
                <w:szCs w:val="18"/>
              </w:rPr>
            </w:pPr>
          </w:p>
        </w:tc>
        <w:tc>
          <w:tcPr>
            <w:tcW w:w="378" w:type="pct"/>
            <w:tcBorders>
              <w:top w:val="nil"/>
              <w:left w:val="nil"/>
              <w:bottom w:val="nil"/>
              <w:right w:val="nil"/>
            </w:tcBorders>
            <w:noWrap/>
            <w:vAlign w:val="bottom"/>
          </w:tcPr>
          <w:p w:rsidR="00D301A8" w:rsidRPr="00F2516A" w:rsidRDefault="00D301A8" w:rsidP="00AF019E">
            <w:pPr>
              <w:overflowPunct/>
              <w:autoSpaceDE/>
              <w:autoSpaceDN/>
              <w:adjustRightInd/>
              <w:jc w:val="left"/>
              <w:textAlignment w:val="auto"/>
              <w:rPr>
                <w:rFonts w:ascii="宋体" w:cs="宋体"/>
                <w:sz w:val="18"/>
                <w:szCs w:val="18"/>
              </w:rPr>
            </w:pPr>
          </w:p>
        </w:tc>
        <w:tc>
          <w:tcPr>
            <w:tcW w:w="413" w:type="pct"/>
            <w:tcBorders>
              <w:top w:val="nil"/>
              <w:left w:val="nil"/>
              <w:bottom w:val="nil"/>
              <w:right w:val="nil"/>
            </w:tcBorders>
            <w:noWrap/>
            <w:vAlign w:val="bottom"/>
          </w:tcPr>
          <w:p w:rsidR="00D301A8" w:rsidRPr="00F2516A" w:rsidRDefault="00D301A8" w:rsidP="00AF019E">
            <w:pPr>
              <w:overflowPunct/>
              <w:autoSpaceDE/>
              <w:autoSpaceDN/>
              <w:adjustRightInd/>
              <w:jc w:val="left"/>
              <w:textAlignment w:val="auto"/>
              <w:rPr>
                <w:rFonts w:ascii="宋体" w:cs="宋体"/>
                <w:sz w:val="18"/>
                <w:szCs w:val="18"/>
              </w:rPr>
            </w:pPr>
          </w:p>
        </w:tc>
        <w:tc>
          <w:tcPr>
            <w:tcW w:w="452" w:type="pct"/>
            <w:tcBorders>
              <w:top w:val="nil"/>
              <w:left w:val="nil"/>
              <w:bottom w:val="nil"/>
              <w:right w:val="nil"/>
            </w:tcBorders>
            <w:noWrap/>
            <w:vAlign w:val="bottom"/>
          </w:tcPr>
          <w:p w:rsidR="00D301A8" w:rsidRPr="00F2516A" w:rsidRDefault="00D301A8" w:rsidP="00AF019E">
            <w:pPr>
              <w:overflowPunct/>
              <w:autoSpaceDE/>
              <w:autoSpaceDN/>
              <w:adjustRightInd/>
              <w:jc w:val="left"/>
              <w:textAlignment w:val="auto"/>
              <w:rPr>
                <w:rFonts w:ascii="宋体" w:cs="宋体"/>
                <w:sz w:val="18"/>
                <w:szCs w:val="18"/>
              </w:rPr>
            </w:pPr>
          </w:p>
        </w:tc>
        <w:tc>
          <w:tcPr>
            <w:tcW w:w="433" w:type="pct"/>
            <w:tcBorders>
              <w:top w:val="nil"/>
              <w:left w:val="nil"/>
              <w:bottom w:val="nil"/>
              <w:right w:val="nil"/>
            </w:tcBorders>
            <w:noWrap/>
            <w:vAlign w:val="bottom"/>
          </w:tcPr>
          <w:p w:rsidR="00D301A8" w:rsidRPr="00F2516A" w:rsidRDefault="00D301A8" w:rsidP="00AF019E">
            <w:pPr>
              <w:overflowPunct/>
              <w:autoSpaceDE/>
              <w:autoSpaceDN/>
              <w:adjustRightInd/>
              <w:jc w:val="left"/>
              <w:textAlignment w:val="auto"/>
              <w:rPr>
                <w:rFonts w:ascii="宋体" w:cs="宋体"/>
                <w:sz w:val="18"/>
                <w:szCs w:val="18"/>
              </w:rPr>
            </w:pPr>
          </w:p>
        </w:tc>
        <w:tc>
          <w:tcPr>
            <w:tcW w:w="433" w:type="pct"/>
            <w:tcBorders>
              <w:top w:val="nil"/>
              <w:left w:val="nil"/>
              <w:bottom w:val="nil"/>
              <w:right w:val="nil"/>
            </w:tcBorders>
            <w:noWrap/>
            <w:vAlign w:val="bottom"/>
          </w:tcPr>
          <w:p w:rsidR="00D301A8" w:rsidRPr="00F2516A" w:rsidRDefault="00D301A8" w:rsidP="00AF019E">
            <w:pPr>
              <w:overflowPunct/>
              <w:autoSpaceDE/>
              <w:autoSpaceDN/>
              <w:adjustRightInd/>
              <w:jc w:val="left"/>
              <w:textAlignment w:val="auto"/>
              <w:rPr>
                <w:rFonts w:ascii="宋体" w:cs="宋体"/>
                <w:sz w:val="18"/>
                <w:szCs w:val="18"/>
              </w:rPr>
            </w:pPr>
          </w:p>
        </w:tc>
        <w:tc>
          <w:tcPr>
            <w:tcW w:w="341" w:type="pct"/>
            <w:tcBorders>
              <w:top w:val="nil"/>
              <w:left w:val="nil"/>
              <w:bottom w:val="nil"/>
              <w:right w:val="nil"/>
            </w:tcBorders>
            <w:noWrap/>
            <w:vAlign w:val="bottom"/>
          </w:tcPr>
          <w:p w:rsidR="00D301A8" w:rsidRPr="00F2516A" w:rsidRDefault="00D301A8" w:rsidP="00AF019E">
            <w:pPr>
              <w:overflowPunct/>
              <w:autoSpaceDE/>
              <w:autoSpaceDN/>
              <w:adjustRightInd/>
              <w:jc w:val="left"/>
              <w:textAlignment w:val="auto"/>
              <w:rPr>
                <w:rFonts w:ascii="宋体" w:cs="宋体"/>
                <w:sz w:val="18"/>
                <w:szCs w:val="18"/>
              </w:rPr>
            </w:pPr>
          </w:p>
        </w:tc>
        <w:tc>
          <w:tcPr>
            <w:tcW w:w="229" w:type="pct"/>
            <w:tcBorders>
              <w:top w:val="nil"/>
              <w:left w:val="nil"/>
              <w:bottom w:val="nil"/>
              <w:right w:val="nil"/>
            </w:tcBorders>
            <w:noWrap/>
            <w:vAlign w:val="bottom"/>
          </w:tcPr>
          <w:p w:rsidR="00D301A8" w:rsidRPr="00F2516A" w:rsidRDefault="00D301A8" w:rsidP="00AF019E">
            <w:pPr>
              <w:overflowPunct/>
              <w:autoSpaceDE/>
              <w:autoSpaceDN/>
              <w:adjustRightInd/>
              <w:jc w:val="left"/>
              <w:textAlignment w:val="auto"/>
              <w:rPr>
                <w:rFonts w:ascii="宋体" w:cs="宋体"/>
                <w:sz w:val="18"/>
                <w:szCs w:val="18"/>
              </w:rPr>
            </w:pPr>
          </w:p>
        </w:tc>
        <w:tc>
          <w:tcPr>
            <w:tcW w:w="229" w:type="pct"/>
            <w:tcBorders>
              <w:top w:val="nil"/>
              <w:left w:val="nil"/>
              <w:bottom w:val="nil"/>
              <w:right w:val="nil"/>
            </w:tcBorders>
            <w:noWrap/>
            <w:vAlign w:val="bottom"/>
          </w:tcPr>
          <w:p w:rsidR="00D301A8" w:rsidRPr="00F2516A" w:rsidRDefault="00D301A8" w:rsidP="00AF019E">
            <w:pPr>
              <w:overflowPunct/>
              <w:autoSpaceDE/>
              <w:autoSpaceDN/>
              <w:adjustRightInd/>
              <w:jc w:val="left"/>
              <w:textAlignment w:val="auto"/>
              <w:rPr>
                <w:rFonts w:ascii="宋体" w:cs="宋体"/>
                <w:sz w:val="18"/>
                <w:szCs w:val="18"/>
              </w:rPr>
            </w:pPr>
          </w:p>
        </w:tc>
        <w:tc>
          <w:tcPr>
            <w:tcW w:w="229" w:type="pct"/>
            <w:tcBorders>
              <w:top w:val="nil"/>
              <w:left w:val="nil"/>
              <w:bottom w:val="nil"/>
              <w:right w:val="nil"/>
            </w:tcBorders>
            <w:noWrap/>
            <w:vAlign w:val="bottom"/>
          </w:tcPr>
          <w:p w:rsidR="00D301A8" w:rsidRPr="00F2516A" w:rsidRDefault="00D301A8" w:rsidP="00AF019E">
            <w:pPr>
              <w:overflowPunct/>
              <w:autoSpaceDE/>
              <w:autoSpaceDN/>
              <w:adjustRightInd/>
              <w:jc w:val="left"/>
              <w:textAlignment w:val="auto"/>
              <w:rPr>
                <w:rFonts w:ascii="宋体" w:cs="宋体"/>
                <w:sz w:val="18"/>
                <w:szCs w:val="18"/>
              </w:rPr>
            </w:pPr>
          </w:p>
        </w:tc>
        <w:tc>
          <w:tcPr>
            <w:tcW w:w="229" w:type="pct"/>
            <w:tcBorders>
              <w:top w:val="nil"/>
              <w:left w:val="nil"/>
              <w:bottom w:val="nil"/>
              <w:right w:val="nil"/>
            </w:tcBorders>
            <w:noWrap/>
            <w:vAlign w:val="bottom"/>
          </w:tcPr>
          <w:p w:rsidR="00D301A8" w:rsidRPr="00F2516A" w:rsidRDefault="00D301A8" w:rsidP="00AF019E">
            <w:pPr>
              <w:overflowPunct/>
              <w:autoSpaceDE/>
              <w:autoSpaceDN/>
              <w:adjustRightInd/>
              <w:jc w:val="left"/>
              <w:textAlignment w:val="auto"/>
              <w:rPr>
                <w:rFonts w:ascii="宋体" w:cs="宋体"/>
                <w:sz w:val="18"/>
                <w:szCs w:val="18"/>
              </w:rPr>
            </w:pPr>
          </w:p>
        </w:tc>
        <w:tc>
          <w:tcPr>
            <w:tcW w:w="229" w:type="pct"/>
            <w:tcBorders>
              <w:top w:val="nil"/>
              <w:left w:val="nil"/>
              <w:bottom w:val="nil"/>
              <w:right w:val="nil"/>
            </w:tcBorders>
            <w:noWrap/>
            <w:vAlign w:val="bottom"/>
          </w:tcPr>
          <w:p w:rsidR="00D301A8" w:rsidRPr="00F2516A" w:rsidRDefault="00D301A8" w:rsidP="00AF019E">
            <w:pPr>
              <w:overflowPunct/>
              <w:autoSpaceDE/>
              <w:autoSpaceDN/>
              <w:adjustRightInd/>
              <w:jc w:val="left"/>
              <w:textAlignment w:val="auto"/>
              <w:rPr>
                <w:rFonts w:ascii="宋体" w:cs="宋体"/>
                <w:sz w:val="18"/>
                <w:szCs w:val="18"/>
              </w:rPr>
            </w:pPr>
          </w:p>
        </w:tc>
      </w:tr>
    </w:tbl>
    <w:p w:rsidR="00D301A8" w:rsidRDefault="00D301A8" w:rsidP="00574254"/>
    <w:tbl>
      <w:tblPr>
        <w:tblW w:w="5000" w:type="pct"/>
        <w:tblLook w:val="0000"/>
      </w:tblPr>
      <w:tblGrid>
        <w:gridCol w:w="1656"/>
        <w:gridCol w:w="1778"/>
        <w:gridCol w:w="2232"/>
        <w:gridCol w:w="281"/>
        <w:gridCol w:w="1697"/>
        <w:gridCol w:w="483"/>
        <w:gridCol w:w="1497"/>
        <w:gridCol w:w="683"/>
        <w:gridCol w:w="269"/>
        <w:gridCol w:w="1911"/>
        <w:gridCol w:w="2205"/>
      </w:tblGrid>
      <w:tr w:rsidR="00D301A8" w:rsidRPr="00F2516A" w:rsidTr="00AF019E">
        <w:trPr>
          <w:trHeight w:val="465"/>
        </w:trPr>
        <w:tc>
          <w:tcPr>
            <w:tcW w:w="468" w:type="pct"/>
            <w:tcBorders>
              <w:top w:val="nil"/>
              <w:left w:val="nil"/>
              <w:bottom w:val="nil"/>
              <w:right w:val="nil"/>
            </w:tcBorders>
            <w:noWrap/>
            <w:vAlign w:val="bottom"/>
          </w:tcPr>
          <w:p w:rsidR="00D301A8" w:rsidRDefault="00D301A8" w:rsidP="00AF019E">
            <w:pPr>
              <w:overflowPunct/>
              <w:autoSpaceDE/>
              <w:autoSpaceDN/>
              <w:adjustRightInd/>
              <w:jc w:val="left"/>
              <w:textAlignment w:val="auto"/>
              <w:rPr>
                <w:rFonts w:ascii="宋体" w:cs="宋体"/>
                <w:sz w:val="18"/>
                <w:szCs w:val="18"/>
              </w:rPr>
            </w:pPr>
          </w:p>
          <w:p w:rsidR="00D301A8" w:rsidRDefault="00D301A8" w:rsidP="00AF019E">
            <w:pPr>
              <w:overflowPunct/>
              <w:autoSpaceDE/>
              <w:autoSpaceDN/>
              <w:adjustRightInd/>
              <w:jc w:val="left"/>
              <w:textAlignment w:val="auto"/>
              <w:rPr>
                <w:rFonts w:ascii="宋体" w:cs="宋体"/>
                <w:sz w:val="18"/>
                <w:szCs w:val="18"/>
              </w:rPr>
            </w:pPr>
          </w:p>
          <w:p w:rsidR="00D301A8" w:rsidRDefault="00D301A8" w:rsidP="00AF019E">
            <w:pPr>
              <w:overflowPunct/>
              <w:autoSpaceDE/>
              <w:autoSpaceDN/>
              <w:adjustRightInd/>
              <w:jc w:val="left"/>
              <w:textAlignment w:val="auto"/>
              <w:rPr>
                <w:rFonts w:ascii="宋体" w:cs="宋体"/>
                <w:sz w:val="18"/>
                <w:szCs w:val="18"/>
              </w:rPr>
            </w:pPr>
          </w:p>
          <w:p w:rsidR="00D301A8" w:rsidRDefault="00D301A8" w:rsidP="007948C1">
            <w:pPr>
              <w:shd w:val="clear" w:color="auto" w:fill="FFFFFF"/>
              <w:spacing w:line="360" w:lineRule="atLeast"/>
              <w:rPr>
                <w:rFonts w:ascii="黑体" w:eastAsia="黑体" w:hAnsi="黑体" w:cs="黑体"/>
                <w:color w:val="000000"/>
                <w:sz w:val="32"/>
                <w:szCs w:val="32"/>
              </w:rPr>
            </w:pPr>
            <w:r>
              <w:rPr>
                <w:rFonts w:ascii="黑体" w:eastAsia="黑体" w:hAnsi="黑体" w:cs="黑体" w:hint="eastAsia"/>
                <w:color w:val="000000"/>
                <w:sz w:val="32"/>
                <w:szCs w:val="32"/>
              </w:rPr>
              <w:t>附件</w:t>
            </w:r>
            <w:r>
              <w:rPr>
                <w:rFonts w:ascii="黑体" w:eastAsia="黑体" w:hAnsi="黑体" w:cs="黑体"/>
                <w:color w:val="000000"/>
                <w:sz w:val="32"/>
                <w:szCs w:val="32"/>
              </w:rPr>
              <w:t>2-6</w:t>
            </w:r>
            <w:r>
              <w:rPr>
                <w:rFonts w:ascii="黑体" w:eastAsia="黑体" w:hAnsi="黑体" w:cs="黑体" w:hint="eastAsia"/>
                <w:color w:val="000000"/>
                <w:sz w:val="32"/>
                <w:szCs w:val="32"/>
              </w:rPr>
              <w:t>：</w:t>
            </w:r>
          </w:p>
          <w:p w:rsidR="00D301A8" w:rsidRPr="00F2516A" w:rsidRDefault="00D301A8" w:rsidP="00AF019E">
            <w:pPr>
              <w:overflowPunct/>
              <w:autoSpaceDE/>
              <w:autoSpaceDN/>
              <w:adjustRightInd/>
              <w:jc w:val="left"/>
              <w:textAlignment w:val="auto"/>
              <w:rPr>
                <w:rFonts w:ascii="宋体" w:cs="宋体"/>
                <w:sz w:val="18"/>
                <w:szCs w:val="18"/>
              </w:rPr>
            </w:pPr>
          </w:p>
        </w:tc>
        <w:tc>
          <w:tcPr>
            <w:tcW w:w="1489" w:type="pct"/>
            <w:gridSpan w:val="3"/>
            <w:tcBorders>
              <w:top w:val="nil"/>
              <w:left w:val="nil"/>
              <w:bottom w:val="nil"/>
              <w:right w:val="nil"/>
            </w:tcBorders>
            <w:noWrap/>
            <w:vAlign w:val="center"/>
          </w:tcPr>
          <w:p w:rsidR="00D301A8" w:rsidRPr="00F2516A" w:rsidRDefault="00D301A8" w:rsidP="00AF019E">
            <w:pPr>
              <w:overflowPunct/>
              <w:autoSpaceDE/>
              <w:autoSpaceDN/>
              <w:adjustRightInd/>
              <w:jc w:val="center"/>
              <w:textAlignment w:val="auto"/>
              <w:rPr>
                <w:rFonts w:ascii="宋体" w:cs="宋体"/>
                <w:sz w:val="20"/>
                <w:szCs w:val="20"/>
              </w:rPr>
            </w:pPr>
          </w:p>
        </w:tc>
        <w:tc>
          <w:tcPr>
            <w:tcW w:w="761" w:type="pct"/>
            <w:gridSpan w:val="2"/>
            <w:tcBorders>
              <w:top w:val="nil"/>
              <w:left w:val="nil"/>
              <w:bottom w:val="nil"/>
              <w:right w:val="nil"/>
            </w:tcBorders>
            <w:noWrap/>
            <w:vAlign w:val="bottom"/>
          </w:tcPr>
          <w:p w:rsidR="00D301A8" w:rsidRPr="00F2516A" w:rsidRDefault="00D301A8" w:rsidP="00AF019E">
            <w:pPr>
              <w:overflowPunct/>
              <w:autoSpaceDE/>
              <w:autoSpaceDN/>
              <w:adjustRightInd/>
              <w:jc w:val="left"/>
              <w:textAlignment w:val="auto"/>
              <w:rPr>
                <w:rFonts w:ascii="宋体" w:cs="宋体"/>
                <w:sz w:val="18"/>
                <w:szCs w:val="18"/>
              </w:rPr>
            </w:pPr>
          </w:p>
        </w:tc>
        <w:tc>
          <w:tcPr>
            <w:tcW w:w="761" w:type="pct"/>
            <w:gridSpan w:val="2"/>
            <w:tcBorders>
              <w:top w:val="nil"/>
              <w:left w:val="nil"/>
              <w:bottom w:val="nil"/>
              <w:right w:val="nil"/>
            </w:tcBorders>
            <w:noWrap/>
            <w:vAlign w:val="bottom"/>
          </w:tcPr>
          <w:p w:rsidR="00D301A8" w:rsidRPr="00F2516A" w:rsidRDefault="00D301A8" w:rsidP="00AF019E">
            <w:pPr>
              <w:overflowPunct/>
              <w:autoSpaceDE/>
              <w:autoSpaceDN/>
              <w:adjustRightInd/>
              <w:jc w:val="left"/>
              <w:textAlignment w:val="auto"/>
              <w:rPr>
                <w:rFonts w:ascii="宋体" w:cs="宋体"/>
                <w:sz w:val="18"/>
                <w:szCs w:val="18"/>
              </w:rPr>
            </w:pPr>
          </w:p>
        </w:tc>
        <w:tc>
          <w:tcPr>
            <w:tcW w:w="761" w:type="pct"/>
            <w:gridSpan w:val="2"/>
            <w:tcBorders>
              <w:top w:val="nil"/>
              <w:left w:val="nil"/>
              <w:bottom w:val="nil"/>
              <w:right w:val="nil"/>
            </w:tcBorders>
            <w:noWrap/>
            <w:vAlign w:val="bottom"/>
          </w:tcPr>
          <w:p w:rsidR="00D301A8" w:rsidRPr="00F2516A" w:rsidRDefault="00D301A8" w:rsidP="00AF019E">
            <w:pPr>
              <w:overflowPunct/>
              <w:autoSpaceDE/>
              <w:autoSpaceDN/>
              <w:adjustRightInd/>
              <w:jc w:val="left"/>
              <w:textAlignment w:val="auto"/>
              <w:rPr>
                <w:rFonts w:ascii="宋体" w:cs="宋体"/>
                <w:sz w:val="18"/>
                <w:szCs w:val="18"/>
              </w:rPr>
            </w:pPr>
          </w:p>
        </w:tc>
        <w:tc>
          <w:tcPr>
            <w:tcW w:w="761" w:type="pct"/>
            <w:tcBorders>
              <w:top w:val="nil"/>
              <w:left w:val="nil"/>
              <w:bottom w:val="nil"/>
              <w:right w:val="nil"/>
            </w:tcBorders>
            <w:noWrap/>
            <w:vAlign w:val="center"/>
          </w:tcPr>
          <w:p w:rsidR="00D301A8" w:rsidRPr="00F2516A" w:rsidRDefault="00D301A8" w:rsidP="00AF019E">
            <w:pPr>
              <w:overflowPunct/>
              <w:autoSpaceDE/>
              <w:autoSpaceDN/>
              <w:adjustRightInd/>
              <w:jc w:val="right"/>
              <w:textAlignment w:val="auto"/>
              <w:rPr>
                <w:rFonts w:ascii="宋体" w:cs="宋体"/>
                <w:sz w:val="20"/>
                <w:szCs w:val="20"/>
              </w:rPr>
            </w:pPr>
          </w:p>
        </w:tc>
      </w:tr>
      <w:tr w:rsidR="00D301A8" w:rsidRPr="00F2516A" w:rsidTr="00AF019E">
        <w:trPr>
          <w:trHeight w:val="630"/>
        </w:trPr>
        <w:tc>
          <w:tcPr>
            <w:tcW w:w="468" w:type="pct"/>
            <w:tcBorders>
              <w:top w:val="nil"/>
              <w:left w:val="nil"/>
              <w:bottom w:val="nil"/>
              <w:right w:val="nil"/>
            </w:tcBorders>
            <w:noWrap/>
            <w:vAlign w:val="bottom"/>
          </w:tcPr>
          <w:p w:rsidR="00D301A8" w:rsidRPr="00F2516A" w:rsidRDefault="00D301A8" w:rsidP="00AF019E">
            <w:pPr>
              <w:overflowPunct/>
              <w:autoSpaceDE/>
              <w:autoSpaceDN/>
              <w:adjustRightInd/>
              <w:jc w:val="left"/>
              <w:textAlignment w:val="auto"/>
              <w:rPr>
                <w:rFonts w:ascii="宋体" w:cs="宋体"/>
                <w:sz w:val="18"/>
                <w:szCs w:val="18"/>
              </w:rPr>
            </w:pPr>
          </w:p>
        </w:tc>
        <w:tc>
          <w:tcPr>
            <w:tcW w:w="4532" w:type="pct"/>
            <w:gridSpan w:val="10"/>
            <w:tcBorders>
              <w:top w:val="nil"/>
              <w:left w:val="nil"/>
              <w:bottom w:val="nil"/>
              <w:right w:val="nil"/>
            </w:tcBorders>
            <w:noWrap/>
            <w:vAlign w:val="center"/>
          </w:tcPr>
          <w:p w:rsidR="00D301A8" w:rsidRDefault="00D301A8" w:rsidP="00AF019E">
            <w:pPr>
              <w:overflowPunct/>
              <w:autoSpaceDE/>
              <w:autoSpaceDN/>
              <w:adjustRightInd/>
              <w:jc w:val="center"/>
              <w:textAlignment w:val="auto"/>
              <w:rPr>
                <w:rFonts w:ascii="宋体" w:cs="宋体"/>
                <w:b/>
                <w:bCs/>
                <w:sz w:val="44"/>
                <w:szCs w:val="44"/>
              </w:rPr>
            </w:pPr>
            <w:r w:rsidRPr="00F2516A">
              <w:rPr>
                <w:rFonts w:ascii="宋体" w:hAnsi="宋体" w:cs="宋体"/>
                <w:b/>
                <w:bCs/>
                <w:sz w:val="44"/>
                <w:szCs w:val="44"/>
              </w:rPr>
              <w:t>2016</w:t>
            </w:r>
            <w:r w:rsidRPr="00F2516A">
              <w:rPr>
                <w:rFonts w:ascii="宋体" w:hAnsi="宋体" w:cs="宋体" w:hint="eastAsia"/>
                <w:b/>
                <w:bCs/>
                <w:sz w:val="44"/>
                <w:szCs w:val="44"/>
              </w:rPr>
              <w:t>年市级部门支出预算总表</w:t>
            </w:r>
          </w:p>
          <w:p w:rsidR="00D301A8" w:rsidRPr="007948C1" w:rsidRDefault="00D301A8" w:rsidP="007948C1">
            <w:pPr>
              <w:shd w:val="clear" w:color="auto" w:fill="FFFFFF"/>
              <w:spacing w:line="360" w:lineRule="atLeast"/>
              <w:jc w:val="left"/>
              <w:rPr>
                <w:rFonts w:ascii="仿宋_GB2312" w:eastAsia="仿宋_GB2312" w:hAnsi="仿宋_GB2312" w:cs="仿宋_GB2312"/>
                <w:b/>
                <w:color w:val="000000"/>
                <w:sz w:val="32"/>
                <w:szCs w:val="32"/>
              </w:rPr>
            </w:pPr>
            <w:r>
              <w:rPr>
                <w:rFonts w:ascii="仿宋_GB2312" w:eastAsia="仿宋_GB2312" w:hAnsi="仿宋_GB2312" w:cs="仿宋_GB2312" w:hint="eastAsia"/>
                <w:color w:val="000000"/>
                <w:sz w:val="32"/>
                <w:szCs w:val="32"/>
              </w:rPr>
              <w:t>部门名称：九三学社温州市委会单位：万元</w:t>
            </w:r>
          </w:p>
        </w:tc>
      </w:tr>
      <w:tr w:rsidR="00D301A8" w:rsidRPr="00F2516A" w:rsidTr="00AF019E">
        <w:trPr>
          <w:trHeight w:val="480"/>
        </w:trPr>
        <w:tc>
          <w:tcPr>
            <w:tcW w:w="468" w:type="pct"/>
            <w:tcBorders>
              <w:top w:val="nil"/>
              <w:left w:val="nil"/>
              <w:bottom w:val="nil"/>
              <w:right w:val="nil"/>
            </w:tcBorders>
            <w:noWrap/>
            <w:vAlign w:val="bottom"/>
          </w:tcPr>
          <w:p w:rsidR="00D301A8" w:rsidRPr="00F2516A" w:rsidRDefault="00D301A8" w:rsidP="00AF019E">
            <w:pPr>
              <w:overflowPunct/>
              <w:autoSpaceDE/>
              <w:autoSpaceDN/>
              <w:adjustRightInd/>
              <w:jc w:val="left"/>
              <w:textAlignment w:val="auto"/>
              <w:rPr>
                <w:rFonts w:ascii="宋体" w:cs="宋体"/>
                <w:sz w:val="18"/>
                <w:szCs w:val="18"/>
              </w:rPr>
            </w:pPr>
          </w:p>
        </w:tc>
        <w:tc>
          <w:tcPr>
            <w:tcW w:w="615" w:type="pct"/>
            <w:tcBorders>
              <w:top w:val="nil"/>
              <w:left w:val="nil"/>
              <w:bottom w:val="nil"/>
              <w:right w:val="nil"/>
            </w:tcBorders>
            <w:noWrap/>
            <w:vAlign w:val="center"/>
          </w:tcPr>
          <w:p w:rsidR="00D301A8" w:rsidRPr="00F2516A" w:rsidRDefault="00D301A8" w:rsidP="00AF019E">
            <w:pPr>
              <w:overflowPunct/>
              <w:autoSpaceDE/>
              <w:autoSpaceDN/>
              <w:adjustRightInd/>
              <w:jc w:val="center"/>
              <w:textAlignment w:val="auto"/>
              <w:rPr>
                <w:rFonts w:ascii="宋体" w:cs="宋体"/>
                <w:sz w:val="20"/>
                <w:szCs w:val="20"/>
              </w:rPr>
            </w:pPr>
          </w:p>
        </w:tc>
        <w:tc>
          <w:tcPr>
            <w:tcW w:w="769" w:type="pct"/>
            <w:tcBorders>
              <w:top w:val="nil"/>
              <w:left w:val="nil"/>
              <w:bottom w:val="nil"/>
              <w:right w:val="nil"/>
            </w:tcBorders>
            <w:noWrap/>
            <w:vAlign w:val="bottom"/>
          </w:tcPr>
          <w:p w:rsidR="00D301A8" w:rsidRPr="00F2516A" w:rsidRDefault="00D301A8" w:rsidP="00AF019E">
            <w:pPr>
              <w:overflowPunct/>
              <w:autoSpaceDE/>
              <w:autoSpaceDN/>
              <w:adjustRightInd/>
              <w:jc w:val="left"/>
              <w:textAlignment w:val="auto"/>
              <w:rPr>
                <w:rFonts w:ascii="宋体" w:cs="宋体"/>
                <w:sz w:val="18"/>
                <w:szCs w:val="18"/>
              </w:rPr>
            </w:pPr>
          </w:p>
        </w:tc>
        <w:tc>
          <w:tcPr>
            <w:tcW w:w="1626" w:type="pct"/>
            <w:gridSpan w:val="5"/>
            <w:tcBorders>
              <w:top w:val="nil"/>
              <w:left w:val="nil"/>
              <w:bottom w:val="nil"/>
              <w:right w:val="nil"/>
            </w:tcBorders>
            <w:noWrap/>
            <w:vAlign w:val="bottom"/>
          </w:tcPr>
          <w:p w:rsidR="00D301A8" w:rsidRPr="00F2516A" w:rsidRDefault="00D301A8" w:rsidP="00AF019E">
            <w:pPr>
              <w:overflowPunct/>
              <w:autoSpaceDE/>
              <w:autoSpaceDN/>
              <w:adjustRightInd/>
              <w:jc w:val="left"/>
              <w:textAlignment w:val="auto"/>
              <w:rPr>
                <w:rFonts w:ascii="宋体" w:cs="宋体"/>
                <w:sz w:val="18"/>
                <w:szCs w:val="18"/>
              </w:rPr>
            </w:pPr>
          </w:p>
        </w:tc>
        <w:tc>
          <w:tcPr>
            <w:tcW w:w="101" w:type="pct"/>
            <w:tcBorders>
              <w:top w:val="nil"/>
              <w:left w:val="nil"/>
              <w:bottom w:val="nil"/>
              <w:right w:val="nil"/>
            </w:tcBorders>
            <w:noWrap/>
            <w:vAlign w:val="bottom"/>
          </w:tcPr>
          <w:p w:rsidR="00D301A8" w:rsidRPr="00F2516A" w:rsidRDefault="00D301A8" w:rsidP="00AF019E">
            <w:pPr>
              <w:overflowPunct/>
              <w:autoSpaceDE/>
              <w:autoSpaceDN/>
              <w:adjustRightInd/>
              <w:jc w:val="left"/>
              <w:textAlignment w:val="auto"/>
              <w:rPr>
                <w:rFonts w:ascii="宋体" w:cs="宋体"/>
                <w:sz w:val="18"/>
                <w:szCs w:val="18"/>
              </w:rPr>
            </w:pPr>
          </w:p>
        </w:tc>
        <w:tc>
          <w:tcPr>
            <w:tcW w:w="1421" w:type="pct"/>
            <w:gridSpan w:val="2"/>
            <w:tcBorders>
              <w:top w:val="nil"/>
              <w:left w:val="nil"/>
              <w:bottom w:val="nil"/>
              <w:right w:val="nil"/>
            </w:tcBorders>
            <w:noWrap/>
            <w:vAlign w:val="center"/>
          </w:tcPr>
          <w:p w:rsidR="00D301A8" w:rsidRPr="00F2516A" w:rsidRDefault="00D301A8" w:rsidP="00AF019E">
            <w:pPr>
              <w:overflowPunct/>
              <w:autoSpaceDE/>
              <w:autoSpaceDN/>
              <w:adjustRightInd/>
              <w:jc w:val="center"/>
              <w:textAlignment w:val="auto"/>
              <w:rPr>
                <w:rFonts w:ascii="宋体" w:cs="宋体"/>
                <w:sz w:val="20"/>
                <w:szCs w:val="20"/>
              </w:rPr>
            </w:pPr>
          </w:p>
        </w:tc>
      </w:tr>
      <w:tr w:rsidR="00D301A8" w:rsidRPr="00F2516A" w:rsidTr="00AF019E">
        <w:trPr>
          <w:trHeight w:val="420"/>
        </w:trPr>
        <w:tc>
          <w:tcPr>
            <w:tcW w:w="468" w:type="pct"/>
            <w:vMerge w:val="restart"/>
            <w:tcBorders>
              <w:top w:val="single" w:sz="4" w:space="0" w:color="auto"/>
              <w:left w:val="single" w:sz="4" w:space="0" w:color="auto"/>
              <w:bottom w:val="single" w:sz="4" w:space="0" w:color="000000"/>
              <w:right w:val="single" w:sz="4" w:space="0" w:color="auto"/>
            </w:tcBorders>
            <w:noWrap/>
            <w:vAlign w:val="center"/>
          </w:tcPr>
          <w:p w:rsidR="00D301A8" w:rsidRPr="00F2516A" w:rsidRDefault="00D301A8" w:rsidP="00AF019E">
            <w:pPr>
              <w:overflowPunct/>
              <w:autoSpaceDE/>
              <w:autoSpaceDN/>
              <w:adjustRightInd/>
              <w:jc w:val="center"/>
              <w:textAlignment w:val="auto"/>
              <w:rPr>
                <w:rFonts w:ascii="宋体" w:cs="宋体"/>
                <w:sz w:val="18"/>
                <w:szCs w:val="18"/>
              </w:rPr>
            </w:pPr>
            <w:r w:rsidRPr="00F2516A">
              <w:rPr>
                <w:rFonts w:ascii="宋体" w:hAnsi="宋体" w:cs="宋体" w:hint="eastAsia"/>
                <w:sz w:val="18"/>
                <w:szCs w:val="18"/>
              </w:rPr>
              <w:t>单位编码</w:t>
            </w:r>
          </w:p>
        </w:tc>
        <w:tc>
          <w:tcPr>
            <w:tcW w:w="615" w:type="pct"/>
            <w:vMerge w:val="restart"/>
            <w:tcBorders>
              <w:top w:val="single" w:sz="4" w:space="0" w:color="auto"/>
              <w:left w:val="single" w:sz="4" w:space="0" w:color="auto"/>
              <w:bottom w:val="single" w:sz="4" w:space="0" w:color="000000"/>
              <w:right w:val="single" w:sz="4" w:space="0" w:color="auto"/>
            </w:tcBorders>
            <w:noWrap/>
            <w:vAlign w:val="center"/>
          </w:tcPr>
          <w:p w:rsidR="00D301A8" w:rsidRPr="00F2516A" w:rsidRDefault="00D301A8" w:rsidP="00AF019E">
            <w:pPr>
              <w:overflowPunct/>
              <w:autoSpaceDE/>
              <w:autoSpaceDN/>
              <w:adjustRightInd/>
              <w:jc w:val="center"/>
              <w:textAlignment w:val="auto"/>
              <w:rPr>
                <w:rFonts w:ascii="宋体" w:cs="宋体"/>
                <w:sz w:val="20"/>
                <w:szCs w:val="20"/>
              </w:rPr>
            </w:pPr>
            <w:r w:rsidRPr="00F2516A">
              <w:rPr>
                <w:rFonts w:ascii="宋体" w:hAnsi="宋体" w:cs="宋体" w:hint="eastAsia"/>
                <w:sz w:val="20"/>
                <w:szCs w:val="20"/>
              </w:rPr>
              <w:t>单位名称</w:t>
            </w:r>
          </w:p>
        </w:tc>
        <w:tc>
          <w:tcPr>
            <w:tcW w:w="769" w:type="pct"/>
            <w:vMerge w:val="restart"/>
            <w:tcBorders>
              <w:top w:val="single" w:sz="4" w:space="0" w:color="000000"/>
              <w:left w:val="single" w:sz="4" w:space="0" w:color="000000"/>
              <w:bottom w:val="single" w:sz="4" w:space="0" w:color="000000"/>
              <w:right w:val="single" w:sz="4" w:space="0" w:color="000000"/>
            </w:tcBorders>
            <w:vAlign w:val="center"/>
          </w:tcPr>
          <w:p w:rsidR="00D301A8" w:rsidRPr="00F2516A" w:rsidRDefault="00D301A8" w:rsidP="00AF019E">
            <w:pPr>
              <w:overflowPunct/>
              <w:autoSpaceDE/>
              <w:autoSpaceDN/>
              <w:adjustRightInd/>
              <w:jc w:val="center"/>
              <w:textAlignment w:val="auto"/>
              <w:rPr>
                <w:rFonts w:ascii="宋体" w:cs="宋体"/>
                <w:sz w:val="20"/>
                <w:szCs w:val="20"/>
              </w:rPr>
            </w:pPr>
            <w:r w:rsidRPr="00F2516A">
              <w:rPr>
                <w:rFonts w:ascii="宋体" w:hAnsi="宋体" w:cs="宋体" w:hint="eastAsia"/>
                <w:sz w:val="20"/>
                <w:szCs w:val="20"/>
              </w:rPr>
              <w:t>总计</w:t>
            </w:r>
          </w:p>
        </w:tc>
        <w:tc>
          <w:tcPr>
            <w:tcW w:w="1385" w:type="pct"/>
            <w:gridSpan w:val="4"/>
            <w:tcBorders>
              <w:top w:val="single" w:sz="4" w:space="0" w:color="000000"/>
              <w:left w:val="nil"/>
              <w:bottom w:val="single" w:sz="4" w:space="0" w:color="000000"/>
              <w:right w:val="single" w:sz="4" w:space="0" w:color="000000"/>
            </w:tcBorders>
            <w:vAlign w:val="center"/>
          </w:tcPr>
          <w:p w:rsidR="00D301A8" w:rsidRPr="00F2516A" w:rsidRDefault="00D301A8" w:rsidP="00AF019E">
            <w:pPr>
              <w:overflowPunct/>
              <w:autoSpaceDE/>
              <w:autoSpaceDN/>
              <w:adjustRightInd/>
              <w:jc w:val="center"/>
              <w:textAlignment w:val="auto"/>
              <w:rPr>
                <w:rFonts w:ascii="宋体" w:cs="宋体"/>
                <w:sz w:val="20"/>
                <w:szCs w:val="20"/>
              </w:rPr>
            </w:pPr>
            <w:r w:rsidRPr="00F2516A">
              <w:rPr>
                <w:rFonts w:ascii="宋体" w:hAnsi="宋体" w:cs="宋体" w:hint="eastAsia"/>
                <w:sz w:val="20"/>
                <w:szCs w:val="20"/>
              </w:rPr>
              <w:t>基本支出</w:t>
            </w:r>
          </w:p>
        </w:tc>
        <w:tc>
          <w:tcPr>
            <w:tcW w:w="1763" w:type="pct"/>
            <w:gridSpan w:val="4"/>
            <w:vMerge w:val="restart"/>
            <w:tcBorders>
              <w:top w:val="single" w:sz="4" w:space="0" w:color="000000"/>
              <w:left w:val="single" w:sz="4" w:space="0" w:color="000000"/>
              <w:bottom w:val="single" w:sz="4" w:space="0" w:color="000000"/>
              <w:right w:val="single" w:sz="4" w:space="0" w:color="000000"/>
            </w:tcBorders>
            <w:vAlign w:val="center"/>
          </w:tcPr>
          <w:p w:rsidR="00D301A8" w:rsidRPr="00F2516A" w:rsidRDefault="00D301A8" w:rsidP="00AF019E">
            <w:pPr>
              <w:overflowPunct/>
              <w:autoSpaceDE/>
              <w:autoSpaceDN/>
              <w:adjustRightInd/>
              <w:jc w:val="center"/>
              <w:textAlignment w:val="auto"/>
              <w:rPr>
                <w:rFonts w:ascii="宋体" w:cs="宋体"/>
                <w:sz w:val="20"/>
                <w:szCs w:val="20"/>
              </w:rPr>
            </w:pPr>
            <w:r w:rsidRPr="00F2516A">
              <w:rPr>
                <w:rFonts w:ascii="宋体" w:hAnsi="宋体" w:cs="宋体" w:hint="eastAsia"/>
                <w:sz w:val="20"/>
                <w:szCs w:val="20"/>
              </w:rPr>
              <w:t>项目支出</w:t>
            </w:r>
          </w:p>
        </w:tc>
      </w:tr>
      <w:tr w:rsidR="00D301A8" w:rsidRPr="00F2516A" w:rsidTr="00AF019E">
        <w:trPr>
          <w:trHeight w:val="405"/>
        </w:trPr>
        <w:tc>
          <w:tcPr>
            <w:tcW w:w="468" w:type="pct"/>
            <w:vMerge/>
            <w:tcBorders>
              <w:top w:val="single" w:sz="4" w:space="0" w:color="auto"/>
              <w:left w:val="single" w:sz="4" w:space="0" w:color="auto"/>
              <w:bottom w:val="single" w:sz="4" w:space="0" w:color="000000"/>
              <w:right w:val="single" w:sz="4" w:space="0" w:color="auto"/>
            </w:tcBorders>
            <w:vAlign w:val="center"/>
          </w:tcPr>
          <w:p w:rsidR="00D301A8" w:rsidRPr="00F2516A" w:rsidRDefault="00D301A8" w:rsidP="00AF019E">
            <w:pPr>
              <w:overflowPunct/>
              <w:autoSpaceDE/>
              <w:autoSpaceDN/>
              <w:adjustRightInd/>
              <w:jc w:val="left"/>
              <w:textAlignment w:val="auto"/>
              <w:rPr>
                <w:rFonts w:ascii="宋体" w:cs="宋体"/>
                <w:sz w:val="18"/>
                <w:szCs w:val="18"/>
              </w:rPr>
            </w:pPr>
          </w:p>
        </w:tc>
        <w:tc>
          <w:tcPr>
            <w:tcW w:w="615" w:type="pct"/>
            <w:vMerge/>
            <w:tcBorders>
              <w:top w:val="single" w:sz="4" w:space="0" w:color="auto"/>
              <w:left w:val="single" w:sz="4" w:space="0" w:color="auto"/>
              <w:bottom w:val="single" w:sz="4" w:space="0" w:color="000000"/>
              <w:right w:val="single" w:sz="4" w:space="0" w:color="auto"/>
            </w:tcBorders>
            <w:vAlign w:val="center"/>
          </w:tcPr>
          <w:p w:rsidR="00D301A8" w:rsidRPr="00F2516A" w:rsidRDefault="00D301A8" w:rsidP="00AF019E">
            <w:pPr>
              <w:overflowPunct/>
              <w:autoSpaceDE/>
              <w:autoSpaceDN/>
              <w:adjustRightInd/>
              <w:jc w:val="left"/>
              <w:textAlignment w:val="auto"/>
              <w:rPr>
                <w:rFonts w:ascii="宋体" w:cs="宋体"/>
                <w:sz w:val="20"/>
                <w:szCs w:val="20"/>
              </w:rPr>
            </w:pPr>
          </w:p>
        </w:tc>
        <w:tc>
          <w:tcPr>
            <w:tcW w:w="769" w:type="pct"/>
            <w:vMerge/>
            <w:tcBorders>
              <w:top w:val="single" w:sz="4" w:space="0" w:color="000000"/>
              <w:left w:val="single" w:sz="4" w:space="0" w:color="000000"/>
              <w:bottom w:val="single" w:sz="4" w:space="0" w:color="000000"/>
              <w:right w:val="single" w:sz="4" w:space="0" w:color="000000"/>
            </w:tcBorders>
            <w:vAlign w:val="center"/>
          </w:tcPr>
          <w:p w:rsidR="00D301A8" w:rsidRPr="00F2516A" w:rsidRDefault="00D301A8" w:rsidP="00AF019E">
            <w:pPr>
              <w:overflowPunct/>
              <w:autoSpaceDE/>
              <w:autoSpaceDN/>
              <w:adjustRightInd/>
              <w:jc w:val="left"/>
              <w:textAlignment w:val="auto"/>
              <w:rPr>
                <w:rFonts w:ascii="宋体" w:cs="宋体"/>
                <w:sz w:val="20"/>
                <w:szCs w:val="20"/>
              </w:rPr>
            </w:pPr>
          </w:p>
        </w:tc>
        <w:tc>
          <w:tcPr>
            <w:tcW w:w="692" w:type="pct"/>
            <w:gridSpan w:val="2"/>
            <w:vMerge w:val="restart"/>
            <w:tcBorders>
              <w:top w:val="nil"/>
              <w:left w:val="single" w:sz="4" w:space="0" w:color="000000"/>
              <w:bottom w:val="single" w:sz="4" w:space="0" w:color="000000"/>
              <w:right w:val="single" w:sz="4" w:space="0" w:color="000000"/>
            </w:tcBorders>
            <w:vAlign w:val="center"/>
          </w:tcPr>
          <w:p w:rsidR="00D301A8" w:rsidRPr="00F2516A" w:rsidRDefault="00D301A8" w:rsidP="00AF019E">
            <w:pPr>
              <w:overflowPunct/>
              <w:autoSpaceDE/>
              <w:autoSpaceDN/>
              <w:adjustRightInd/>
              <w:jc w:val="center"/>
              <w:textAlignment w:val="auto"/>
              <w:rPr>
                <w:rFonts w:ascii="宋体" w:cs="宋体"/>
                <w:sz w:val="20"/>
                <w:szCs w:val="20"/>
              </w:rPr>
            </w:pPr>
            <w:r w:rsidRPr="00F2516A">
              <w:rPr>
                <w:rFonts w:ascii="宋体" w:hAnsi="宋体" w:cs="宋体" w:hint="eastAsia"/>
                <w:sz w:val="20"/>
                <w:szCs w:val="20"/>
              </w:rPr>
              <w:t>人员支出</w:t>
            </w:r>
          </w:p>
        </w:tc>
        <w:tc>
          <w:tcPr>
            <w:tcW w:w="692" w:type="pct"/>
            <w:gridSpan w:val="2"/>
            <w:vMerge w:val="restart"/>
            <w:tcBorders>
              <w:top w:val="nil"/>
              <w:left w:val="single" w:sz="4" w:space="0" w:color="000000"/>
              <w:bottom w:val="single" w:sz="4" w:space="0" w:color="000000"/>
              <w:right w:val="single" w:sz="4" w:space="0" w:color="000000"/>
            </w:tcBorders>
            <w:vAlign w:val="center"/>
          </w:tcPr>
          <w:p w:rsidR="00D301A8" w:rsidRPr="00F2516A" w:rsidRDefault="00D301A8" w:rsidP="00AF019E">
            <w:pPr>
              <w:overflowPunct/>
              <w:autoSpaceDE/>
              <w:autoSpaceDN/>
              <w:adjustRightInd/>
              <w:jc w:val="center"/>
              <w:textAlignment w:val="auto"/>
              <w:rPr>
                <w:rFonts w:ascii="宋体" w:cs="宋体"/>
                <w:sz w:val="20"/>
                <w:szCs w:val="20"/>
              </w:rPr>
            </w:pPr>
            <w:r w:rsidRPr="00F2516A">
              <w:rPr>
                <w:rFonts w:ascii="宋体" w:hAnsi="宋体" w:cs="宋体" w:hint="eastAsia"/>
                <w:sz w:val="20"/>
                <w:szCs w:val="20"/>
              </w:rPr>
              <w:t>公用支出</w:t>
            </w:r>
          </w:p>
        </w:tc>
        <w:tc>
          <w:tcPr>
            <w:tcW w:w="1763" w:type="pct"/>
            <w:gridSpan w:val="4"/>
            <w:vMerge/>
            <w:tcBorders>
              <w:top w:val="single" w:sz="4" w:space="0" w:color="000000"/>
              <w:left w:val="single" w:sz="4" w:space="0" w:color="000000"/>
              <w:bottom w:val="single" w:sz="4" w:space="0" w:color="000000"/>
              <w:right w:val="single" w:sz="4" w:space="0" w:color="000000"/>
            </w:tcBorders>
            <w:vAlign w:val="center"/>
          </w:tcPr>
          <w:p w:rsidR="00D301A8" w:rsidRPr="00F2516A" w:rsidRDefault="00D301A8" w:rsidP="00AF019E">
            <w:pPr>
              <w:overflowPunct/>
              <w:autoSpaceDE/>
              <w:autoSpaceDN/>
              <w:adjustRightInd/>
              <w:jc w:val="left"/>
              <w:textAlignment w:val="auto"/>
              <w:rPr>
                <w:rFonts w:ascii="宋体" w:cs="宋体"/>
                <w:sz w:val="20"/>
                <w:szCs w:val="20"/>
              </w:rPr>
            </w:pPr>
          </w:p>
        </w:tc>
      </w:tr>
      <w:tr w:rsidR="00D301A8" w:rsidRPr="00F2516A" w:rsidTr="00AF019E">
        <w:trPr>
          <w:trHeight w:val="1005"/>
        </w:trPr>
        <w:tc>
          <w:tcPr>
            <w:tcW w:w="468" w:type="pct"/>
            <w:vMerge/>
            <w:tcBorders>
              <w:top w:val="single" w:sz="4" w:space="0" w:color="auto"/>
              <w:left w:val="single" w:sz="4" w:space="0" w:color="auto"/>
              <w:bottom w:val="single" w:sz="4" w:space="0" w:color="000000"/>
              <w:right w:val="single" w:sz="4" w:space="0" w:color="auto"/>
            </w:tcBorders>
            <w:vAlign w:val="center"/>
          </w:tcPr>
          <w:p w:rsidR="00D301A8" w:rsidRPr="00F2516A" w:rsidRDefault="00D301A8" w:rsidP="00AF019E">
            <w:pPr>
              <w:overflowPunct/>
              <w:autoSpaceDE/>
              <w:autoSpaceDN/>
              <w:adjustRightInd/>
              <w:jc w:val="left"/>
              <w:textAlignment w:val="auto"/>
              <w:rPr>
                <w:rFonts w:ascii="宋体" w:cs="宋体"/>
                <w:sz w:val="18"/>
                <w:szCs w:val="18"/>
              </w:rPr>
            </w:pPr>
          </w:p>
        </w:tc>
        <w:tc>
          <w:tcPr>
            <w:tcW w:w="615" w:type="pct"/>
            <w:vMerge/>
            <w:tcBorders>
              <w:top w:val="single" w:sz="4" w:space="0" w:color="auto"/>
              <w:left w:val="single" w:sz="4" w:space="0" w:color="auto"/>
              <w:bottom w:val="single" w:sz="4" w:space="0" w:color="000000"/>
              <w:right w:val="single" w:sz="4" w:space="0" w:color="auto"/>
            </w:tcBorders>
            <w:vAlign w:val="center"/>
          </w:tcPr>
          <w:p w:rsidR="00D301A8" w:rsidRPr="00F2516A" w:rsidRDefault="00D301A8" w:rsidP="00AF019E">
            <w:pPr>
              <w:overflowPunct/>
              <w:autoSpaceDE/>
              <w:autoSpaceDN/>
              <w:adjustRightInd/>
              <w:jc w:val="left"/>
              <w:textAlignment w:val="auto"/>
              <w:rPr>
                <w:rFonts w:ascii="宋体" w:cs="宋体"/>
                <w:sz w:val="20"/>
                <w:szCs w:val="20"/>
              </w:rPr>
            </w:pPr>
          </w:p>
        </w:tc>
        <w:tc>
          <w:tcPr>
            <w:tcW w:w="769" w:type="pct"/>
            <w:vMerge/>
            <w:tcBorders>
              <w:top w:val="single" w:sz="4" w:space="0" w:color="000000"/>
              <w:left w:val="single" w:sz="4" w:space="0" w:color="000000"/>
              <w:bottom w:val="single" w:sz="4" w:space="0" w:color="000000"/>
              <w:right w:val="single" w:sz="4" w:space="0" w:color="000000"/>
            </w:tcBorders>
            <w:vAlign w:val="center"/>
          </w:tcPr>
          <w:p w:rsidR="00D301A8" w:rsidRPr="00F2516A" w:rsidRDefault="00D301A8" w:rsidP="00AF019E">
            <w:pPr>
              <w:overflowPunct/>
              <w:autoSpaceDE/>
              <w:autoSpaceDN/>
              <w:adjustRightInd/>
              <w:jc w:val="left"/>
              <w:textAlignment w:val="auto"/>
              <w:rPr>
                <w:rFonts w:ascii="宋体" w:cs="宋体"/>
                <w:sz w:val="20"/>
                <w:szCs w:val="20"/>
              </w:rPr>
            </w:pPr>
          </w:p>
        </w:tc>
        <w:tc>
          <w:tcPr>
            <w:tcW w:w="692" w:type="pct"/>
            <w:gridSpan w:val="2"/>
            <w:vMerge/>
            <w:tcBorders>
              <w:top w:val="nil"/>
              <w:left w:val="single" w:sz="4" w:space="0" w:color="000000"/>
              <w:bottom w:val="single" w:sz="4" w:space="0" w:color="000000"/>
              <w:right w:val="single" w:sz="4" w:space="0" w:color="000000"/>
            </w:tcBorders>
            <w:vAlign w:val="center"/>
          </w:tcPr>
          <w:p w:rsidR="00D301A8" w:rsidRPr="00F2516A" w:rsidRDefault="00D301A8" w:rsidP="00AF019E">
            <w:pPr>
              <w:overflowPunct/>
              <w:autoSpaceDE/>
              <w:autoSpaceDN/>
              <w:adjustRightInd/>
              <w:jc w:val="left"/>
              <w:textAlignment w:val="auto"/>
              <w:rPr>
                <w:rFonts w:ascii="宋体" w:cs="宋体"/>
                <w:sz w:val="20"/>
                <w:szCs w:val="20"/>
              </w:rPr>
            </w:pPr>
          </w:p>
        </w:tc>
        <w:tc>
          <w:tcPr>
            <w:tcW w:w="692" w:type="pct"/>
            <w:gridSpan w:val="2"/>
            <w:vMerge/>
            <w:tcBorders>
              <w:top w:val="nil"/>
              <w:left w:val="single" w:sz="4" w:space="0" w:color="000000"/>
              <w:bottom w:val="single" w:sz="4" w:space="0" w:color="000000"/>
              <w:right w:val="single" w:sz="4" w:space="0" w:color="000000"/>
            </w:tcBorders>
            <w:vAlign w:val="center"/>
          </w:tcPr>
          <w:p w:rsidR="00D301A8" w:rsidRPr="00F2516A" w:rsidRDefault="00D301A8" w:rsidP="00AF019E">
            <w:pPr>
              <w:overflowPunct/>
              <w:autoSpaceDE/>
              <w:autoSpaceDN/>
              <w:adjustRightInd/>
              <w:jc w:val="left"/>
              <w:textAlignment w:val="auto"/>
              <w:rPr>
                <w:rFonts w:ascii="宋体" w:cs="宋体"/>
                <w:sz w:val="20"/>
                <w:szCs w:val="20"/>
              </w:rPr>
            </w:pPr>
          </w:p>
        </w:tc>
        <w:tc>
          <w:tcPr>
            <w:tcW w:w="1763" w:type="pct"/>
            <w:gridSpan w:val="4"/>
            <w:vMerge/>
            <w:tcBorders>
              <w:top w:val="single" w:sz="4" w:space="0" w:color="000000"/>
              <w:left w:val="single" w:sz="4" w:space="0" w:color="000000"/>
              <w:bottom w:val="single" w:sz="4" w:space="0" w:color="000000"/>
              <w:right w:val="single" w:sz="4" w:space="0" w:color="000000"/>
            </w:tcBorders>
            <w:vAlign w:val="center"/>
          </w:tcPr>
          <w:p w:rsidR="00D301A8" w:rsidRPr="00F2516A" w:rsidRDefault="00D301A8" w:rsidP="00AF019E">
            <w:pPr>
              <w:overflowPunct/>
              <w:autoSpaceDE/>
              <w:autoSpaceDN/>
              <w:adjustRightInd/>
              <w:jc w:val="left"/>
              <w:textAlignment w:val="auto"/>
              <w:rPr>
                <w:rFonts w:ascii="宋体" w:cs="宋体"/>
                <w:sz w:val="20"/>
                <w:szCs w:val="20"/>
              </w:rPr>
            </w:pPr>
          </w:p>
        </w:tc>
      </w:tr>
      <w:tr w:rsidR="00D301A8" w:rsidRPr="00F2516A" w:rsidTr="00AF019E">
        <w:trPr>
          <w:trHeight w:val="390"/>
        </w:trPr>
        <w:tc>
          <w:tcPr>
            <w:tcW w:w="468" w:type="pct"/>
            <w:tcBorders>
              <w:top w:val="nil"/>
              <w:left w:val="single" w:sz="4" w:space="0" w:color="auto"/>
              <w:bottom w:val="single" w:sz="4" w:space="0" w:color="auto"/>
              <w:right w:val="single" w:sz="4" w:space="0" w:color="auto"/>
            </w:tcBorders>
            <w:noWrap/>
            <w:vAlign w:val="center"/>
          </w:tcPr>
          <w:p w:rsidR="00D301A8" w:rsidRPr="00F2516A" w:rsidRDefault="00D301A8" w:rsidP="00AF019E">
            <w:pPr>
              <w:overflowPunct/>
              <w:autoSpaceDE/>
              <w:autoSpaceDN/>
              <w:adjustRightInd/>
              <w:jc w:val="center"/>
              <w:textAlignment w:val="auto"/>
              <w:rPr>
                <w:rFonts w:ascii="宋体" w:cs="宋体"/>
                <w:sz w:val="20"/>
                <w:szCs w:val="20"/>
              </w:rPr>
            </w:pPr>
            <w:r w:rsidRPr="00F2516A">
              <w:rPr>
                <w:rFonts w:ascii="宋体" w:hAnsi="宋体" w:cs="宋体"/>
                <w:sz w:val="20"/>
                <w:szCs w:val="20"/>
              </w:rPr>
              <w:t>**</w:t>
            </w:r>
          </w:p>
        </w:tc>
        <w:tc>
          <w:tcPr>
            <w:tcW w:w="615" w:type="pct"/>
            <w:tcBorders>
              <w:top w:val="nil"/>
              <w:left w:val="nil"/>
              <w:bottom w:val="single" w:sz="4" w:space="0" w:color="auto"/>
              <w:right w:val="single" w:sz="4" w:space="0" w:color="auto"/>
            </w:tcBorders>
            <w:noWrap/>
            <w:vAlign w:val="center"/>
          </w:tcPr>
          <w:p w:rsidR="00D301A8" w:rsidRPr="00F2516A" w:rsidRDefault="00D301A8" w:rsidP="00AF019E">
            <w:pPr>
              <w:overflowPunct/>
              <w:autoSpaceDE/>
              <w:autoSpaceDN/>
              <w:adjustRightInd/>
              <w:jc w:val="center"/>
              <w:textAlignment w:val="auto"/>
              <w:rPr>
                <w:rFonts w:ascii="宋体" w:cs="宋体"/>
                <w:sz w:val="20"/>
                <w:szCs w:val="20"/>
              </w:rPr>
            </w:pPr>
            <w:r w:rsidRPr="00F2516A">
              <w:rPr>
                <w:rFonts w:ascii="宋体" w:hAnsi="宋体" w:cs="宋体"/>
                <w:sz w:val="20"/>
                <w:szCs w:val="20"/>
              </w:rPr>
              <w:t>**</w:t>
            </w:r>
          </w:p>
        </w:tc>
        <w:tc>
          <w:tcPr>
            <w:tcW w:w="769" w:type="pct"/>
            <w:tcBorders>
              <w:top w:val="single" w:sz="4" w:space="0" w:color="auto"/>
              <w:left w:val="nil"/>
              <w:bottom w:val="single" w:sz="4" w:space="0" w:color="auto"/>
              <w:right w:val="single" w:sz="4" w:space="0" w:color="auto"/>
            </w:tcBorders>
            <w:noWrap/>
            <w:vAlign w:val="center"/>
          </w:tcPr>
          <w:p w:rsidR="00D301A8" w:rsidRPr="00F2516A" w:rsidRDefault="00D301A8" w:rsidP="00AF019E">
            <w:pPr>
              <w:overflowPunct/>
              <w:autoSpaceDE/>
              <w:autoSpaceDN/>
              <w:adjustRightInd/>
              <w:jc w:val="center"/>
              <w:textAlignment w:val="auto"/>
              <w:rPr>
                <w:rFonts w:ascii="宋体" w:cs="宋体"/>
                <w:sz w:val="20"/>
                <w:szCs w:val="20"/>
              </w:rPr>
            </w:pPr>
            <w:r w:rsidRPr="00F2516A">
              <w:rPr>
                <w:rFonts w:ascii="宋体" w:hAnsi="宋体" w:cs="宋体"/>
                <w:sz w:val="20"/>
                <w:szCs w:val="20"/>
              </w:rPr>
              <w:t>1</w:t>
            </w:r>
          </w:p>
        </w:tc>
        <w:tc>
          <w:tcPr>
            <w:tcW w:w="692" w:type="pct"/>
            <w:gridSpan w:val="2"/>
            <w:tcBorders>
              <w:top w:val="single" w:sz="4" w:space="0" w:color="auto"/>
              <w:left w:val="nil"/>
              <w:bottom w:val="single" w:sz="4" w:space="0" w:color="auto"/>
              <w:right w:val="single" w:sz="4" w:space="0" w:color="auto"/>
            </w:tcBorders>
            <w:noWrap/>
            <w:vAlign w:val="center"/>
          </w:tcPr>
          <w:p w:rsidR="00D301A8" w:rsidRPr="00F2516A" w:rsidRDefault="00D301A8" w:rsidP="00AF019E">
            <w:pPr>
              <w:overflowPunct/>
              <w:autoSpaceDE/>
              <w:autoSpaceDN/>
              <w:adjustRightInd/>
              <w:jc w:val="center"/>
              <w:textAlignment w:val="auto"/>
              <w:rPr>
                <w:rFonts w:ascii="宋体" w:cs="宋体"/>
                <w:sz w:val="20"/>
                <w:szCs w:val="20"/>
              </w:rPr>
            </w:pPr>
            <w:r w:rsidRPr="00F2516A">
              <w:rPr>
                <w:rFonts w:ascii="宋体" w:hAnsi="宋体" w:cs="宋体"/>
                <w:sz w:val="20"/>
                <w:szCs w:val="20"/>
              </w:rPr>
              <w:t>2</w:t>
            </w:r>
          </w:p>
        </w:tc>
        <w:tc>
          <w:tcPr>
            <w:tcW w:w="692" w:type="pct"/>
            <w:gridSpan w:val="2"/>
            <w:tcBorders>
              <w:top w:val="single" w:sz="4" w:space="0" w:color="auto"/>
              <w:left w:val="nil"/>
              <w:bottom w:val="single" w:sz="4" w:space="0" w:color="auto"/>
              <w:right w:val="single" w:sz="4" w:space="0" w:color="auto"/>
            </w:tcBorders>
            <w:noWrap/>
            <w:vAlign w:val="center"/>
          </w:tcPr>
          <w:p w:rsidR="00D301A8" w:rsidRPr="00F2516A" w:rsidRDefault="00D301A8" w:rsidP="00AF019E">
            <w:pPr>
              <w:overflowPunct/>
              <w:autoSpaceDE/>
              <w:autoSpaceDN/>
              <w:adjustRightInd/>
              <w:jc w:val="center"/>
              <w:textAlignment w:val="auto"/>
              <w:rPr>
                <w:rFonts w:ascii="宋体" w:cs="宋体"/>
                <w:sz w:val="20"/>
                <w:szCs w:val="20"/>
              </w:rPr>
            </w:pPr>
            <w:r w:rsidRPr="00F2516A">
              <w:rPr>
                <w:rFonts w:ascii="宋体" w:hAnsi="宋体" w:cs="宋体"/>
                <w:sz w:val="20"/>
                <w:szCs w:val="20"/>
              </w:rPr>
              <w:t>3</w:t>
            </w:r>
          </w:p>
        </w:tc>
        <w:tc>
          <w:tcPr>
            <w:tcW w:w="1763" w:type="pct"/>
            <w:gridSpan w:val="4"/>
            <w:tcBorders>
              <w:top w:val="single" w:sz="4" w:space="0" w:color="auto"/>
              <w:left w:val="nil"/>
              <w:bottom w:val="single" w:sz="4" w:space="0" w:color="auto"/>
              <w:right w:val="single" w:sz="4" w:space="0" w:color="auto"/>
            </w:tcBorders>
            <w:noWrap/>
            <w:vAlign w:val="center"/>
          </w:tcPr>
          <w:p w:rsidR="00D301A8" w:rsidRPr="00F2516A" w:rsidRDefault="00D301A8" w:rsidP="00AF019E">
            <w:pPr>
              <w:overflowPunct/>
              <w:autoSpaceDE/>
              <w:autoSpaceDN/>
              <w:adjustRightInd/>
              <w:jc w:val="center"/>
              <w:textAlignment w:val="auto"/>
              <w:rPr>
                <w:rFonts w:ascii="宋体" w:cs="宋体"/>
                <w:sz w:val="20"/>
                <w:szCs w:val="20"/>
              </w:rPr>
            </w:pPr>
            <w:r w:rsidRPr="00F2516A">
              <w:rPr>
                <w:rFonts w:ascii="宋体" w:hAnsi="宋体" w:cs="宋体"/>
                <w:sz w:val="20"/>
                <w:szCs w:val="20"/>
              </w:rPr>
              <w:t>4</w:t>
            </w:r>
          </w:p>
        </w:tc>
      </w:tr>
      <w:tr w:rsidR="00D301A8" w:rsidRPr="00F2516A" w:rsidTr="00AF019E">
        <w:trPr>
          <w:trHeight w:val="375"/>
        </w:trPr>
        <w:tc>
          <w:tcPr>
            <w:tcW w:w="468" w:type="pct"/>
            <w:tcBorders>
              <w:top w:val="nil"/>
              <w:left w:val="single" w:sz="4" w:space="0" w:color="auto"/>
              <w:bottom w:val="single" w:sz="4" w:space="0" w:color="auto"/>
              <w:right w:val="single" w:sz="4" w:space="0" w:color="000000"/>
            </w:tcBorders>
            <w:noWrap/>
            <w:vAlign w:val="center"/>
          </w:tcPr>
          <w:p w:rsidR="00D301A8" w:rsidRPr="00F2516A" w:rsidRDefault="00D301A8" w:rsidP="00AF019E">
            <w:pPr>
              <w:overflowPunct/>
              <w:autoSpaceDE/>
              <w:autoSpaceDN/>
              <w:adjustRightInd/>
              <w:jc w:val="left"/>
              <w:textAlignment w:val="auto"/>
              <w:rPr>
                <w:rFonts w:ascii="宋体" w:cs="宋体"/>
                <w:sz w:val="18"/>
                <w:szCs w:val="18"/>
              </w:rPr>
            </w:pPr>
            <w:r w:rsidRPr="00F2516A">
              <w:rPr>
                <w:rFonts w:ascii="宋体" w:hAnsi="宋体" w:cs="宋体" w:hint="eastAsia"/>
                <w:sz w:val="18"/>
                <w:szCs w:val="18"/>
              </w:rPr>
              <w:t xml:space="preserve">　</w:t>
            </w:r>
          </w:p>
        </w:tc>
        <w:tc>
          <w:tcPr>
            <w:tcW w:w="615" w:type="pct"/>
            <w:tcBorders>
              <w:top w:val="nil"/>
              <w:left w:val="single" w:sz="4" w:space="0" w:color="auto"/>
              <w:bottom w:val="single" w:sz="4" w:space="0" w:color="auto"/>
              <w:right w:val="single" w:sz="4" w:space="0" w:color="auto"/>
            </w:tcBorders>
            <w:vAlign w:val="center"/>
          </w:tcPr>
          <w:p w:rsidR="00D301A8" w:rsidRPr="00F2516A" w:rsidRDefault="00D301A8" w:rsidP="00AF019E">
            <w:pPr>
              <w:overflowPunct/>
              <w:autoSpaceDE/>
              <w:autoSpaceDN/>
              <w:adjustRightInd/>
              <w:jc w:val="left"/>
              <w:textAlignment w:val="auto"/>
              <w:rPr>
                <w:rFonts w:ascii="宋体" w:cs="宋体"/>
                <w:sz w:val="20"/>
                <w:szCs w:val="20"/>
              </w:rPr>
            </w:pPr>
            <w:r w:rsidRPr="00F2516A">
              <w:rPr>
                <w:rFonts w:ascii="宋体" w:hAnsi="宋体" w:cs="宋体" w:hint="eastAsia"/>
                <w:sz w:val="20"/>
                <w:szCs w:val="20"/>
              </w:rPr>
              <w:t>合计</w:t>
            </w:r>
          </w:p>
        </w:tc>
        <w:tc>
          <w:tcPr>
            <w:tcW w:w="769" w:type="pct"/>
            <w:tcBorders>
              <w:top w:val="nil"/>
              <w:left w:val="nil"/>
              <w:bottom w:val="single" w:sz="4" w:space="0" w:color="auto"/>
              <w:right w:val="single" w:sz="4" w:space="0" w:color="auto"/>
            </w:tcBorders>
            <w:noWrap/>
            <w:vAlign w:val="center"/>
          </w:tcPr>
          <w:p w:rsidR="00D301A8" w:rsidRPr="00F2516A" w:rsidRDefault="00D301A8" w:rsidP="00AF019E">
            <w:pPr>
              <w:overflowPunct/>
              <w:autoSpaceDE/>
              <w:autoSpaceDN/>
              <w:adjustRightInd/>
              <w:jc w:val="right"/>
              <w:textAlignment w:val="auto"/>
              <w:rPr>
                <w:rFonts w:ascii="宋体" w:cs="宋体"/>
                <w:sz w:val="18"/>
                <w:szCs w:val="18"/>
              </w:rPr>
            </w:pPr>
            <w:r w:rsidRPr="00F2516A">
              <w:rPr>
                <w:rFonts w:ascii="宋体" w:hAnsi="宋体" w:cs="宋体"/>
                <w:sz w:val="18"/>
                <w:szCs w:val="18"/>
              </w:rPr>
              <w:t xml:space="preserve">274.95 </w:t>
            </w:r>
          </w:p>
        </w:tc>
        <w:tc>
          <w:tcPr>
            <w:tcW w:w="692" w:type="pct"/>
            <w:gridSpan w:val="2"/>
            <w:tcBorders>
              <w:top w:val="nil"/>
              <w:left w:val="nil"/>
              <w:bottom w:val="single" w:sz="4" w:space="0" w:color="auto"/>
              <w:right w:val="single" w:sz="4" w:space="0" w:color="auto"/>
            </w:tcBorders>
            <w:noWrap/>
            <w:vAlign w:val="center"/>
          </w:tcPr>
          <w:p w:rsidR="00D301A8" w:rsidRPr="00F2516A" w:rsidRDefault="00D301A8" w:rsidP="00AF019E">
            <w:pPr>
              <w:overflowPunct/>
              <w:autoSpaceDE/>
              <w:autoSpaceDN/>
              <w:adjustRightInd/>
              <w:jc w:val="right"/>
              <w:textAlignment w:val="auto"/>
              <w:rPr>
                <w:rFonts w:ascii="宋体" w:cs="宋体"/>
                <w:sz w:val="18"/>
                <w:szCs w:val="18"/>
              </w:rPr>
            </w:pPr>
            <w:r w:rsidRPr="00F2516A">
              <w:rPr>
                <w:rFonts w:ascii="宋体" w:hAnsi="宋体" w:cs="宋体"/>
                <w:sz w:val="18"/>
                <w:szCs w:val="18"/>
              </w:rPr>
              <w:t xml:space="preserve">163.24 </w:t>
            </w:r>
          </w:p>
        </w:tc>
        <w:tc>
          <w:tcPr>
            <w:tcW w:w="692" w:type="pct"/>
            <w:gridSpan w:val="2"/>
            <w:tcBorders>
              <w:top w:val="nil"/>
              <w:left w:val="nil"/>
              <w:bottom w:val="single" w:sz="4" w:space="0" w:color="auto"/>
              <w:right w:val="single" w:sz="4" w:space="0" w:color="auto"/>
            </w:tcBorders>
            <w:noWrap/>
            <w:vAlign w:val="center"/>
          </w:tcPr>
          <w:p w:rsidR="00D301A8" w:rsidRPr="00F2516A" w:rsidRDefault="00D301A8" w:rsidP="00AF019E">
            <w:pPr>
              <w:overflowPunct/>
              <w:autoSpaceDE/>
              <w:autoSpaceDN/>
              <w:adjustRightInd/>
              <w:jc w:val="right"/>
              <w:textAlignment w:val="auto"/>
              <w:rPr>
                <w:rFonts w:ascii="宋体" w:cs="宋体"/>
                <w:sz w:val="18"/>
                <w:szCs w:val="18"/>
              </w:rPr>
            </w:pPr>
            <w:r w:rsidRPr="00F2516A">
              <w:rPr>
                <w:rFonts w:ascii="宋体" w:hAnsi="宋体" w:cs="宋体"/>
                <w:sz w:val="18"/>
                <w:szCs w:val="18"/>
              </w:rPr>
              <w:t xml:space="preserve">42.36 </w:t>
            </w:r>
          </w:p>
        </w:tc>
        <w:tc>
          <w:tcPr>
            <w:tcW w:w="1763" w:type="pct"/>
            <w:gridSpan w:val="4"/>
            <w:tcBorders>
              <w:top w:val="nil"/>
              <w:left w:val="nil"/>
              <w:bottom w:val="single" w:sz="4" w:space="0" w:color="auto"/>
              <w:right w:val="single" w:sz="4" w:space="0" w:color="auto"/>
            </w:tcBorders>
            <w:noWrap/>
            <w:vAlign w:val="center"/>
          </w:tcPr>
          <w:p w:rsidR="00D301A8" w:rsidRPr="00F2516A" w:rsidRDefault="00D301A8" w:rsidP="00AF019E">
            <w:pPr>
              <w:overflowPunct/>
              <w:autoSpaceDE/>
              <w:autoSpaceDN/>
              <w:adjustRightInd/>
              <w:jc w:val="right"/>
              <w:textAlignment w:val="auto"/>
              <w:rPr>
                <w:rFonts w:ascii="宋体" w:cs="宋体"/>
                <w:sz w:val="18"/>
                <w:szCs w:val="18"/>
              </w:rPr>
            </w:pPr>
            <w:r w:rsidRPr="00F2516A">
              <w:rPr>
                <w:rFonts w:ascii="宋体" w:hAnsi="宋体" w:cs="宋体"/>
                <w:sz w:val="18"/>
                <w:szCs w:val="18"/>
              </w:rPr>
              <w:t xml:space="preserve">69.35 </w:t>
            </w:r>
          </w:p>
        </w:tc>
      </w:tr>
      <w:tr w:rsidR="00D301A8" w:rsidRPr="00F2516A" w:rsidTr="00AF019E">
        <w:trPr>
          <w:trHeight w:val="375"/>
        </w:trPr>
        <w:tc>
          <w:tcPr>
            <w:tcW w:w="468" w:type="pct"/>
            <w:tcBorders>
              <w:top w:val="nil"/>
              <w:left w:val="single" w:sz="4" w:space="0" w:color="auto"/>
              <w:bottom w:val="single" w:sz="4" w:space="0" w:color="auto"/>
              <w:right w:val="single" w:sz="4" w:space="0" w:color="000000"/>
            </w:tcBorders>
            <w:noWrap/>
            <w:vAlign w:val="center"/>
          </w:tcPr>
          <w:p w:rsidR="00D301A8" w:rsidRPr="00F2516A" w:rsidRDefault="00D301A8" w:rsidP="00AF019E">
            <w:pPr>
              <w:overflowPunct/>
              <w:autoSpaceDE/>
              <w:autoSpaceDN/>
              <w:adjustRightInd/>
              <w:jc w:val="left"/>
              <w:textAlignment w:val="auto"/>
              <w:rPr>
                <w:rFonts w:ascii="宋体" w:cs="宋体"/>
                <w:sz w:val="18"/>
                <w:szCs w:val="18"/>
              </w:rPr>
            </w:pPr>
            <w:r w:rsidRPr="00F2516A">
              <w:rPr>
                <w:rFonts w:ascii="宋体" w:hAnsi="宋体" w:cs="宋体"/>
                <w:sz w:val="18"/>
                <w:szCs w:val="18"/>
              </w:rPr>
              <w:t>110015</w:t>
            </w:r>
          </w:p>
        </w:tc>
        <w:tc>
          <w:tcPr>
            <w:tcW w:w="615" w:type="pct"/>
            <w:tcBorders>
              <w:top w:val="nil"/>
              <w:left w:val="single" w:sz="4" w:space="0" w:color="auto"/>
              <w:bottom w:val="single" w:sz="4" w:space="0" w:color="auto"/>
              <w:right w:val="single" w:sz="4" w:space="0" w:color="auto"/>
            </w:tcBorders>
            <w:vAlign w:val="center"/>
          </w:tcPr>
          <w:p w:rsidR="00D301A8" w:rsidRPr="00F2516A" w:rsidRDefault="00D301A8" w:rsidP="00AF019E">
            <w:pPr>
              <w:overflowPunct/>
              <w:autoSpaceDE/>
              <w:autoSpaceDN/>
              <w:adjustRightInd/>
              <w:jc w:val="left"/>
              <w:textAlignment w:val="auto"/>
              <w:rPr>
                <w:rFonts w:ascii="宋体" w:cs="宋体"/>
                <w:sz w:val="20"/>
                <w:szCs w:val="20"/>
              </w:rPr>
            </w:pPr>
            <w:r w:rsidRPr="00F2516A">
              <w:rPr>
                <w:rFonts w:ascii="宋体" w:hAnsi="宋体" w:cs="宋体" w:hint="eastAsia"/>
                <w:sz w:val="20"/>
                <w:szCs w:val="20"/>
              </w:rPr>
              <w:t>各民主党派</w:t>
            </w:r>
          </w:p>
        </w:tc>
        <w:tc>
          <w:tcPr>
            <w:tcW w:w="769" w:type="pct"/>
            <w:tcBorders>
              <w:top w:val="nil"/>
              <w:left w:val="nil"/>
              <w:bottom w:val="single" w:sz="4" w:space="0" w:color="auto"/>
              <w:right w:val="single" w:sz="4" w:space="0" w:color="auto"/>
            </w:tcBorders>
            <w:noWrap/>
            <w:vAlign w:val="center"/>
          </w:tcPr>
          <w:p w:rsidR="00D301A8" w:rsidRPr="00F2516A" w:rsidRDefault="00D301A8" w:rsidP="00AF019E">
            <w:pPr>
              <w:overflowPunct/>
              <w:autoSpaceDE/>
              <w:autoSpaceDN/>
              <w:adjustRightInd/>
              <w:jc w:val="right"/>
              <w:textAlignment w:val="auto"/>
              <w:rPr>
                <w:rFonts w:ascii="宋体" w:cs="宋体"/>
                <w:sz w:val="18"/>
                <w:szCs w:val="18"/>
              </w:rPr>
            </w:pPr>
            <w:r w:rsidRPr="00F2516A">
              <w:rPr>
                <w:rFonts w:ascii="宋体" w:hAnsi="宋体" w:cs="宋体"/>
                <w:sz w:val="18"/>
                <w:szCs w:val="18"/>
              </w:rPr>
              <w:t xml:space="preserve">274.95 </w:t>
            </w:r>
          </w:p>
        </w:tc>
        <w:tc>
          <w:tcPr>
            <w:tcW w:w="692" w:type="pct"/>
            <w:gridSpan w:val="2"/>
            <w:tcBorders>
              <w:top w:val="nil"/>
              <w:left w:val="nil"/>
              <w:bottom w:val="single" w:sz="4" w:space="0" w:color="auto"/>
              <w:right w:val="single" w:sz="4" w:space="0" w:color="auto"/>
            </w:tcBorders>
            <w:noWrap/>
            <w:vAlign w:val="center"/>
          </w:tcPr>
          <w:p w:rsidR="00D301A8" w:rsidRPr="00F2516A" w:rsidRDefault="00D301A8" w:rsidP="00AF019E">
            <w:pPr>
              <w:overflowPunct/>
              <w:autoSpaceDE/>
              <w:autoSpaceDN/>
              <w:adjustRightInd/>
              <w:jc w:val="right"/>
              <w:textAlignment w:val="auto"/>
              <w:rPr>
                <w:rFonts w:ascii="宋体" w:cs="宋体"/>
                <w:sz w:val="18"/>
                <w:szCs w:val="18"/>
              </w:rPr>
            </w:pPr>
            <w:r w:rsidRPr="00F2516A">
              <w:rPr>
                <w:rFonts w:ascii="宋体" w:hAnsi="宋体" w:cs="宋体"/>
                <w:sz w:val="18"/>
                <w:szCs w:val="18"/>
              </w:rPr>
              <w:t xml:space="preserve">163.24 </w:t>
            </w:r>
          </w:p>
        </w:tc>
        <w:tc>
          <w:tcPr>
            <w:tcW w:w="692" w:type="pct"/>
            <w:gridSpan w:val="2"/>
            <w:tcBorders>
              <w:top w:val="nil"/>
              <w:left w:val="nil"/>
              <w:bottom w:val="single" w:sz="4" w:space="0" w:color="auto"/>
              <w:right w:val="single" w:sz="4" w:space="0" w:color="auto"/>
            </w:tcBorders>
            <w:noWrap/>
            <w:vAlign w:val="center"/>
          </w:tcPr>
          <w:p w:rsidR="00D301A8" w:rsidRPr="00F2516A" w:rsidRDefault="00D301A8" w:rsidP="00AF019E">
            <w:pPr>
              <w:overflowPunct/>
              <w:autoSpaceDE/>
              <w:autoSpaceDN/>
              <w:adjustRightInd/>
              <w:jc w:val="right"/>
              <w:textAlignment w:val="auto"/>
              <w:rPr>
                <w:rFonts w:ascii="宋体" w:cs="宋体"/>
                <w:sz w:val="18"/>
                <w:szCs w:val="18"/>
              </w:rPr>
            </w:pPr>
            <w:r w:rsidRPr="00F2516A">
              <w:rPr>
                <w:rFonts w:ascii="宋体" w:hAnsi="宋体" w:cs="宋体"/>
                <w:sz w:val="18"/>
                <w:szCs w:val="18"/>
              </w:rPr>
              <w:t xml:space="preserve">42.36 </w:t>
            </w:r>
          </w:p>
        </w:tc>
        <w:tc>
          <w:tcPr>
            <w:tcW w:w="1763" w:type="pct"/>
            <w:gridSpan w:val="4"/>
            <w:tcBorders>
              <w:top w:val="nil"/>
              <w:left w:val="nil"/>
              <w:bottom w:val="single" w:sz="4" w:space="0" w:color="auto"/>
              <w:right w:val="single" w:sz="4" w:space="0" w:color="auto"/>
            </w:tcBorders>
            <w:noWrap/>
            <w:vAlign w:val="center"/>
          </w:tcPr>
          <w:p w:rsidR="00D301A8" w:rsidRPr="00F2516A" w:rsidRDefault="00D301A8" w:rsidP="00AF019E">
            <w:pPr>
              <w:overflowPunct/>
              <w:autoSpaceDE/>
              <w:autoSpaceDN/>
              <w:adjustRightInd/>
              <w:jc w:val="right"/>
              <w:textAlignment w:val="auto"/>
              <w:rPr>
                <w:rFonts w:ascii="宋体" w:cs="宋体"/>
                <w:sz w:val="18"/>
                <w:szCs w:val="18"/>
              </w:rPr>
            </w:pPr>
            <w:r w:rsidRPr="00F2516A">
              <w:rPr>
                <w:rFonts w:ascii="宋体" w:hAnsi="宋体" w:cs="宋体"/>
                <w:sz w:val="18"/>
                <w:szCs w:val="18"/>
              </w:rPr>
              <w:t xml:space="preserve">69.35 </w:t>
            </w:r>
          </w:p>
        </w:tc>
      </w:tr>
      <w:tr w:rsidR="00D301A8" w:rsidRPr="00F2516A" w:rsidTr="00AF019E">
        <w:trPr>
          <w:trHeight w:val="375"/>
        </w:trPr>
        <w:tc>
          <w:tcPr>
            <w:tcW w:w="468" w:type="pct"/>
            <w:tcBorders>
              <w:top w:val="nil"/>
              <w:left w:val="single" w:sz="4" w:space="0" w:color="auto"/>
              <w:bottom w:val="single" w:sz="4" w:space="0" w:color="auto"/>
              <w:right w:val="single" w:sz="4" w:space="0" w:color="000000"/>
            </w:tcBorders>
            <w:noWrap/>
            <w:vAlign w:val="center"/>
          </w:tcPr>
          <w:p w:rsidR="00D301A8" w:rsidRPr="00F2516A" w:rsidRDefault="00D301A8" w:rsidP="00AF019E">
            <w:pPr>
              <w:overflowPunct/>
              <w:autoSpaceDE/>
              <w:autoSpaceDN/>
              <w:adjustRightInd/>
              <w:jc w:val="left"/>
              <w:textAlignment w:val="auto"/>
              <w:rPr>
                <w:rFonts w:ascii="宋体" w:cs="宋体"/>
                <w:sz w:val="18"/>
                <w:szCs w:val="18"/>
              </w:rPr>
            </w:pPr>
            <w:r w:rsidRPr="00F2516A">
              <w:rPr>
                <w:rFonts w:ascii="宋体" w:hAnsi="宋体" w:cs="宋体"/>
                <w:sz w:val="18"/>
                <w:szCs w:val="18"/>
              </w:rPr>
              <w:t xml:space="preserve">  110015007</w:t>
            </w:r>
          </w:p>
        </w:tc>
        <w:tc>
          <w:tcPr>
            <w:tcW w:w="615" w:type="pct"/>
            <w:tcBorders>
              <w:top w:val="nil"/>
              <w:left w:val="single" w:sz="4" w:space="0" w:color="auto"/>
              <w:bottom w:val="single" w:sz="4" w:space="0" w:color="auto"/>
              <w:right w:val="single" w:sz="4" w:space="0" w:color="auto"/>
            </w:tcBorders>
            <w:vAlign w:val="center"/>
          </w:tcPr>
          <w:p w:rsidR="00D301A8" w:rsidRPr="00F2516A" w:rsidRDefault="00D301A8" w:rsidP="00AF019E">
            <w:pPr>
              <w:overflowPunct/>
              <w:autoSpaceDE/>
              <w:autoSpaceDN/>
              <w:adjustRightInd/>
              <w:jc w:val="left"/>
              <w:textAlignment w:val="auto"/>
              <w:rPr>
                <w:rFonts w:ascii="宋体" w:cs="宋体"/>
                <w:sz w:val="20"/>
                <w:szCs w:val="20"/>
              </w:rPr>
            </w:pPr>
            <w:r w:rsidRPr="00F2516A">
              <w:rPr>
                <w:rFonts w:ascii="宋体" w:hAnsi="宋体" w:cs="宋体"/>
                <w:sz w:val="20"/>
                <w:szCs w:val="20"/>
              </w:rPr>
              <w:t xml:space="preserve">  </w:t>
            </w:r>
            <w:r w:rsidRPr="00F2516A">
              <w:rPr>
                <w:rFonts w:ascii="宋体" w:hAnsi="宋体" w:cs="宋体" w:hint="eastAsia"/>
                <w:sz w:val="20"/>
                <w:szCs w:val="20"/>
              </w:rPr>
              <w:t>九三学社温州市委员会</w:t>
            </w:r>
          </w:p>
        </w:tc>
        <w:tc>
          <w:tcPr>
            <w:tcW w:w="769" w:type="pct"/>
            <w:tcBorders>
              <w:top w:val="nil"/>
              <w:left w:val="nil"/>
              <w:bottom w:val="single" w:sz="4" w:space="0" w:color="auto"/>
              <w:right w:val="single" w:sz="4" w:space="0" w:color="auto"/>
            </w:tcBorders>
            <w:noWrap/>
            <w:vAlign w:val="center"/>
          </w:tcPr>
          <w:p w:rsidR="00D301A8" w:rsidRPr="00F2516A" w:rsidRDefault="00D301A8" w:rsidP="00AF019E">
            <w:pPr>
              <w:overflowPunct/>
              <w:autoSpaceDE/>
              <w:autoSpaceDN/>
              <w:adjustRightInd/>
              <w:jc w:val="right"/>
              <w:textAlignment w:val="auto"/>
              <w:rPr>
                <w:rFonts w:ascii="宋体" w:cs="宋体"/>
                <w:sz w:val="18"/>
                <w:szCs w:val="18"/>
              </w:rPr>
            </w:pPr>
            <w:r w:rsidRPr="00F2516A">
              <w:rPr>
                <w:rFonts w:ascii="宋体" w:hAnsi="宋体" w:cs="宋体"/>
                <w:sz w:val="18"/>
                <w:szCs w:val="18"/>
              </w:rPr>
              <w:t xml:space="preserve">274.95 </w:t>
            </w:r>
          </w:p>
        </w:tc>
        <w:tc>
          <w:tcPr>
            <w:tcW w:w="692" w:type="pct"/>
            <w:gridSpan w:val="2"/>
            <w:tcBorders>
              <w:top w:val="nil"/>
              <w:left w:val="nil"/>
              <w:bottom w:val="single" w:sz="4" w:space="0" w:color="auto"/>
              <w:right w:val="single" w:sz="4" w:space="0" w:color="auto"/>
            </w:tcBorders>
            <w:noWrap/>
            <w:vAlign w:val="center"/>
          </w:tcPr>
          <w:p w:rsidR="00D301A8" w:rsidRPr="00F2516A" w:rsidRDefault="00D301A8" w:rsidP="00AF019E">
            <w:pPr>
              <w:overflowPunct/>
              <w:autoSpaceDE/>
              <w:autoSpaceDN/>
              <w:adjustRightInd/>
              <w:jc w:val="right"/>
              <w:textAlignment w:val="auto"/>
              <w:rPr>
                <w:rFonts w:ascii="宋体" w:cs="宋体"/>
                <w:sz w:val="18"/>
                <w:szCs w:val="18"/>
              </w:rPr>
            </w:pPr>
            <w:r w:rsidRPr="00F2516A">
              <w:rPr>
                <w:rFonts w:ascii="宋体" w:hAnsi="宋体" w:cs="宋体"/>
                <w:sz w:val="18"/>
                <w:szCs w:val="18"/>
              </w:rPr>
              <w:t xml:space="preserve">163.24 </w:t>
            </w:r>
          </w:p>
        </w:tc>
        <w:tc>
          <w:tcPr>
            <w:tcW w:w="692" w:type="pct"/>
            <w:gridSpan w:val="2"/>
            <w:tcBorders>
              <w:top w:val="nil"/>
              <w:left w:val="nil"/>
              <w:bottom w:val="single" w:sz="4" w:space="0" w:color="auto"/>
              <w:right w:val="single" w:sz="4" w:space="0" w:color="auto"/>
            </w:tcBorders>
            <w:noWrap/>
            <w:vAlign w:val="center"/>
          </w:tcPr>
          <w:p w:rsidR="00D301A8" w:rsidRPr="00F2516A" w:rsidRDefault="00D301A8" w:rsidP="00AF019E">
            <w:pPr>
              <w:overflowPunct/>
              <w:autoSpaceDE/>
              <w:autoSpaceDN/>
              <w:adjustRightInd/>
              <w:jc w:val="right"/>
              <w:textAlignment w:val="auto"/>
              <w:rPr>
                <w:rFonts w:ascii="宋体" w:cs="宋体"/>
                <w:sz w:val="18"/>
                <w:szCs w:val="18"/>
              </w:rPr>
            </w:pPr>
            <w:r w:rsidRPr="00F2516A">
              <w:rPr>
                <w:rFonts w:ascii="宋体" w:hAnsi="宋体" w:cs="宋体"/>
                <w:sz w:val="18"/>
                <w:szCs w:val="18"/>
              </w:rPr>
              <w:t xml:space="preserve">42.36 </w:t>
            </w:r>
          </w:p>
        </w:tc>
        <w:tc>
          <w:tcPr>
            <w:tcW w:w="1763" w:type="pct"/>
            <w:gridSpan w:val="4"/>
            <w:tcBorders>
              <w:top w:val="nil"/>
              <w:left w:val="nil"/>
              <w:bottom w:val="single" w:sz="4" w:space="0" w:color="auto"/>
              <w:right w:val="single" w:sz="4" w:space="0" w:color="auto"/>
            </w:tcBorders>
            <w:noWrap/>
            <w:vAlign w:val="center"/>
          </w:tcPr>
          <w:p w:rsidR="00D301A8" w:rsidRPr="00F2516A" w:rsidRDefault="00D301A8" w:rsidP="00AF019E">
            <w:pPr>
              <w:overflowPunct/>
              <w:autoSpaceDE/>
              <w:autoSpaceDN/>
              <w:adjustRightInd/>
              <w:jc w:val="right"/>
              <w:textAlignment w:val="auto"/>
              <w:rPr>
                <w:rFonts w:ascii="宋体" w:cs="宋体"/>
                <w:sz w:val="18"/>
                <w:szCs w:val="18"/>
              </w:rPr>
            </w:pPr>
            <w:r w:rsidRPr="00F2516A">
              <w:rPr>
                <w:rFonts w:ascii="宋体" w:hAnsi="宋体" w:cs="宋体"/>
                <w:sz w:val="18"/>
                <w:szCs w:val="18"/>
              </w:rPr>
              <w:t xml:space="preserve">69.35 </w:t>
            </w:r>
          </w:p>
        </w:tc>
      </w:tr>
    </w:tbl>
    <w:p w:rsidR="00D301A8" w:rsidRDefault="00D301A8"/>
    <w:sectPr w:rsidR="00D301A8" w:rsidSect="007948C1">
      <w:pgSz w:w="16840" w:h="11907" w:orient="landscape"/>
      <w:pgMar w:top="1474" w:right="1281" w:bottom="1474" w:left="1083" w:header="851" w:footer="39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1A8" w:rsidRDefault="00D301A8" w:rsidP="00187938">
      <w:r>
        <w:separator/>
      </w:r>
    </w:p>
  </w:endnote>
  <w:endnote w:type="continuationSeparator" w:id="1">
    <w:p w:rsidR="00D301A8" w:rsidRDefault="00D301A8" w:rsidP="001879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
    <w:panose1 w:val="02010600030101010101"/>
    <w:charset w:val="86"/>
    <w:family w:val="auto"/>
    <w:pitch w:val="variable"/>
    <w:sig w:usb0="00000001" w:usb1="080E0000" w:usb2="00000010" w:usb3="00000000" w:csb0="00040000" w:csb1="00000000"/>
  </w:font>
  <w:font w:name="方正小标宋简体">
    <w:altName w:val="宋体"/>
    <w:panose1 w:val="00000000000000000000"/>
    <w:charset w:val="86"/>
    <w:family w:val="script"/>
    <w:notTrueType/>
    <w:pitch w:val="default"/>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1A8" w:rsidRDefault="00D301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1A8" w:rsidRDefault="00D301A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1A8" w:rsidRDefault="00D301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1A8" w:rsidRDefault="00D301A8" w:rsidP="00187938">
      <w:r>
        <w:separator/>
      </w:r>
    </w:p>
  </w:footnote>
  <w:footnote w:type="continuationSeparator" w:id="1">
    <w:p w:rsidR="00D301A8" w:rsidRDefault="00D301A8" w:rsidP="001879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1A8" w:rsidRDefault="00D301A8">
    <w:pPr>
      <w:pStyle w:val="Header"/>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1A8" w:rsidRDefault="00D301A8">
    <w:pPr>
      <w:pStyle w:val="Header"/>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1A8" w:rsidRDefault="00D301A8">
    <w:pPr>
      <w:pStyle w:val="Header"/>
      <w:pBdr>
        <w:top w:val="none" w:sz="0" w:space="0" w:color="auto"/>
        <w:left w:val="none" w:sz="0" w:space="0" w:color="auto"/>
        <w:bottom w:val="none" w:sz="0" w:space="0" w:color="auto"/>
        <w:right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3B15CBE"/>
    <w:rsid w:val="00125803"/>
    <w:rsid w:val="00187938"/>
    <w:rsid w:val="00375905"/>
    <w:rsid w:val="0039538F"/>
    <w:rsid w:val="0040756D"/>
    <w:rsid w:val="00574254"/>
    <w:rsid w:val="007948C1"/>
    <w:rsid w:val="007B1B51"/>
    <w:rsid w:val="00AE78D3"/>
    <w:rsid w:val="00AF019E"/>
    <w:rsid w:val="00D301A8"/>
    <w:rsid w:val="00E768EF"/>
    <w:rsid w:val="00F2516A"/>
    <w:rsid w:val="4545342E"/>
    <w:rsid w:val="48F84B55"/>
    <w:rsid w:val="5AC303C9"/>
    <w:rsid w:val="5FCA7B4B"/>
    <w:rsid w:val="678B37FF"/>
    <w:rsid w:val="73B15CB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87938"/>
    <w:pPr>
      <w:overflowPunct w:val="0"/>
      <w:autoSpaceDE w:val="0"/>
      <w:autoSpaceDN w:val="0"/>
      <w:adjustRightInd w:val="0"/>
      <w:jc w:val="both"/>
      <w:textAlignment w:val="baseline"/>
    </w:pPr>
    <w:rPr>
      <w:kern w:val="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87938"/>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Pr>
      <w:rFonts w:cs="Times New Roman"/>
      <w:kern w:val="0"/>
      <w:sz w:val="18"/>
      <w:szCs w:val="18"/>
    </w:rPr>
  </w:style>
  <w:style w:type="paragraph" w:styleId="Header">
    <w:name w:val="header"/>
    <w:basedOn w:val="Normal"/>
    <w:link w:val="HeaderChar"/>
    <w:uiPriority w:val="99"/>
    <w:rsid w:val="00187938"/>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character" w:customStyle="1" w:styleId="HeaderChar">
    <w:name w:val="Header Char"/>
    <w:basedOn w:val="DefaultParagraphFont"/>
    <w:link w:val="Header"/>
    <w:uiPriority w:val="99"/>
    <w:semiHidden/>
    <w:locked/>
    <w:rPr>
      <w:rFonts w:cs="Times New Roman"/>
      <w:kern w:val="0"/>
      <w:sz w:val="18"/>
      <w:szCs w:val="18"/>
    </w:rPr>
  </w:style>
  <w:style w:type="paragraph" w:customStyle="1" w:styleId="p0">
    <w:name w:val="p0"/>
    <w:basedOn w:val="Normal"/>
    <w:uiPriority w:val="99"/>
    <w:rsid w:val="00187938"/>
    <w:rPr>
      <w:rFonts w:cs="宋体"/>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7</Pages>
  <Words>383</Words>
  <Characters>2184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雨林木风</cp:lastModifiedBy>
  <cp:revision>3</cp:revision>
  <cp:lastPrinted>2016-12-06T00:44:00Z</cp:lastPrinted>
  <dcterms:created xsi:type="dcterms:W3CDTF">2016-04-06T00:54:00Z</dcterms:created>
  <dcterms:modified xsi:type="dcterms:W3CDTF">2017-01-10T08:12:00Z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2052-10.1.0.6030</vt:lpwstr>
  </property>
</Properties>
</file>